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9D" w:rsidRPr="005E1C9D" w:rsidRDefault="00493B0C" w:rsidP="007276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3B0C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-351578</wp:posOffset>
            </wp:positionV>
            <wp:extent cx="15240000" cy="11430000"/>
            <wp:effectExtent l="19050" t="0" r="0" b="0"/>
            <wp:wrapNone/>
            <wp:docPr id="3" name="Рисунок 1" descr="https://static.tildacdn.com/tild6664-6339-4438-b235-646363653264/s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664-6339-4438-b235-646363653264/s12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0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C9D"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Несколько слов о пользе доброты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вдуматься, с этим спорить трудно. Человек недобрый не может пользоваться уважением в семье, в обществе. Человеческая доброта является первоосновой взаимоотношений между людьми, главной составляющей этикета воспитанного человека.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если ты хочешь, чтобы к тебе хорошо относились, то и сам должен относиться к людям так, как желаешь, чтобы о</w:t>
      </w:r>
      <w:r w:rsidR="00D0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тносились к тебе.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от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только то, что ты способен ему дать и даешь сам. Забывать эту немудреную истину не следует нигде и никогда. К сожалению, ее забывают. Особенно дома, в отношениях с близкими родственниками, семейных отношениях.</w:t>
      </w:r>
    </w:p>
    <w:p w:rsidR="00D072B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Семья - это семь «Я». 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это понимать?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считают, что на работе нужно вести себя в соответствии с правилами этикета, а вот дома можно слегка расслабиться, позволить себе с близкими то, что с посторонними никогда не позволишь.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Короче, на работе душечка, в семье - тиран и изверг.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часто так поступают по собственному неразумению: чего, мол, дома стесняться, демонстрировать перед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уважение, любезность, учтивость. Такая позиция, занятая даже невольно, в силу недостаточного воспитания, в конечном итоге превращает семейную жизнь в ад и приводит рано или поздно к крушению семьи.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Семья - это семь «Я», а не просто муж, жена и ребенок. И относиться к ее членам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всяком случае не ху</w:t>
      </w:r>
      <w:r w:rsidR="00D0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 чем к себе. Сегодня в Республике Беларусь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разводится приблизительно каждая вторая супружеская пара. Причины выдвигаются разные - алкоголь, супружеская неверность. И практически никогда в качестве причины не выдвигают отсутствие воспитания у своей половины, неумение вести себя дома и в обществе. А зря.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нашему мнению, по этим причинам разводится людей ничуть не меньше, чем из-за супружеских измен и выпивок.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научиться властвовать собой?</w:t>
      </w:r>
    </w:p>
    <w:p w:rsidR="005E1C9D" w:rsidRP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Бытует мнение, что домашние вас поймут и простят. И производственные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нередко заканчиваются грубостью дома, привычкой срывать зло на близких. Это глубокое заблуждение. Грубое слово, сказанное близким человеком, ранит не меньше, а больше. Другое дело, что к грубости любимого пытаются отнестись с пониманием, как-то оправдать ее. Но так не может продолжаться бесконечно. Рано или поздно несоблюдение правил хорошего тона в семье становится невыносимым, семейная жизнь дает трещину. Вот почему важно уяснить себе, что соблюдение этикета дома не менее обязательно, чем среди знакомых или людей посторонних.</w:t>
      </w: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строить отношения с родителями?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отношениях с родителями важно помнить: как вы сейчас относитесь к ним, так,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спустя годы, к вам будут относиться ваши дети, ведь они все видят, запоминают. 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Каким должен быть семейный разговор?</w:t>
      </w:r>
    </w:p>
    <w:p w:rsidR="005E1C9D" w:rsidRP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уже говорили о том, что беседа на повышенных тонах между супругами недопустима. Ничего хорошего из этого, как правило, не получается. Любую беседу следует вести с максимальной доброжелательностью, используя для этого и соответствующую интонацию. Элементарная фраза «включи телевизор» без «пожалуйста» звучит как приказ и может обидеть, положив начало ссоре. А если к этим словам добавить «дорогая», вложив в него доброту и нежность, то, будьте уверены, в ответ вы получите признательную </w:t>
      </w:r>
      <w:hyperlink r:id="rId5" w:history="1">
        <w:r w:rsidRPr="00943DA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улыбку</w:t>
        </w:r>
      </w:hyperlink>
      <w:r w:rsidRPr="00943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03A7A" w:rsidRPr="00C03A7A" w:rsidRDefault="00C03A7A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Что делать, если ссоры избежать не удалось?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Выяснение отношений утомляет сильнее самой тяжелой физической - работы. Начиная выяснение отношений, подумайте о последствиях. Наверняка они не стоят того, чтобы усугублять возникший конфликт.</w:t>
      </w:r>
      <w:r w:rsidR="0094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кто-то из двоих должен уступить. Справедливо утверждают: уступает тот, кто мудрее. 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Уступая в мелочах, вы сохраняете главное - мир в семье.</w:t>
      </w:r>
    </w:p>
    <w:p w:rsid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 этом нельзя забывать, что семейное счастье в равной степени зависит от обоих супругов - их умения уступать, уровня воспитанности, выдержки, такта.</w:t>
      </w:r>
    </w:p>
    <w:p w:rsidR="00C03A7A" w:rsidRPr="005E1C9D" w:rsidRDefault="00C03A7A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C9D" w:rsidRPr="005E1C9D" w:rsidRDefault="00493B0C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-340996</wp:posOffset>
            </wp:positionH>
            <wp:positionV relativeFrom="paragraph">
              <wp:posOffset>-407670</wp:posOffset>
            </wp:positionV>
            <wp:extent cx="10658475" cy="7597757"/>
            <wp:effectExtent l="19050" t="0" r="9525" b="0"/>
            <wp:wrapNone/>
            <wp:docPr id="2" name="Рисунок 1" descr="https://static.tildacdn.com/tild6664-6339-4438-b235-646363653264/s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664-6339-4438-b235-646363653264/s12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281" cy="760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C9D"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Слезами горю не поможешь. Насколько это верно?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Зашедшая далеко ссор</w:t>
      </w:r>
      <w:r w:rsidR="0094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нередко заканчивается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слезами, упреками, криком. Хотя действительно, слезами горю не поможешь.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конфликт зашел слишком далеко, следует решить его за столом переговоров, пытаясь, по возможности, как того требует этикет, понять другую сторону. И почти наверняка все проблемы будут решены, как не стоящие серьезного внимания. </w:t>
      </w:r>
    </w:p>
    <w:p w:rsidR="005E1C9D" w:rsidRPr="005E1C9D" w:rsidRDefault="00943DA0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</w:t>
      </w:r>
      <w:r w:rsidR="005E1C9D"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изнь слишком коротка, чтобы растрачивать ее на пустяки». А уж чего, кажется, проще - проявить благоразумие и прислушаться к здравому смыслу. Конфликт был бы исчерпан.</w:t>
      </w: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бороться с дурными привычками одного из супругов?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поняли, что этого нельзя делать посредством ссоры или замечания в кругу посторонних. Помните: вы пытаетесь перевоспитать взрослого человека со сложившимися понятиями о том, что делать можно и чего нельзя. Он искренне верит в то, что он все делает правильно, так его научили в детстве.</w:t>
      </w:r>
    </w:p>
    <w:p w:rsidR="007276D3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бороться с дурными привычками нужно с особым тактом, тщательно выбирая для этого время и место. Недопустимы постоянные одергивания супруга или супруги, высказывание замечаний раздраженным </w:t>
      </w:r>
      <w:hyperlink r:id="rId6" w:history="1">
        <w:r w:rsidRPr="007276D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голосом</w:t>
        </w:r>
      </w:hyperlink>
      <w:r w:rsidRPr="0072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уже тем более - высмеивание допустившего оплошность.</w:t>
      </w:r>
    </w:p>
    <w:p w:rsidR="007276D3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Вместе с тем бесполезно пытаться подавить раздражение, не обращать внимания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или: иные проявления дурного тона. Негативное отношение от этого будет только накапливаться, пока не переполнит чашу терпения, поставив саму семью на грань распада.</w:t>
      </w:r>
    </w:p>
    <w:p w:rsidR="005E1C9D" w:rsidRPr="005E1C9D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Услышав, например, неправильно произнесенное слово, выберите удобный момент и произнесите его правильно. Сделайте это не нарочито, в контексте разговора. Супруг грызет ногти - предложите ему ножницы, обосновав это тем, что с их помощью он обрежет их ровнее.</w:t>
      </w:r>
      <w:r w:rsidR="0072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конкретной ситуации можно найти и конкретные пути борьбы с дурными привычками. Важно делать это, соблюдая чувство такта. Иначе - ваш собственный этикет хромает, в вашем воспитании есть существенные пробелы.</w:t>
      </w:r>
    </w:p>
    <w:p w:rsidR="007276D3" w:rsidRDefault="005E1C9D" w:rsidP="007276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следует вести себя с родственниками и близкими?</w:t>
      </w:r>
    </w:p>
    <w:p w:rsidR="007276D3" w:rsidRDefault="005E1C9D" w:rsidP="007276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вести себя с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узком семейном кругу - своеобразное мерило благовоспитанного человека. Ведь совершенно ясно, если мужчина или женщина в домашней обстановке соблюдают правила хорошего тона, они почти застрахованы от оплошности в окружении посторонних. Это понятно: они следят за собой, за своим поведением. К этому можно добавить, что человек воспитанный, галантный и в кругу семьи пользуется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гораздо большим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уважением, является предметом гордости его близких.</w:t>
      </w:r>
    </w:p>
    <w:p w:rsidR="007276D3" w:rsidRDefault="007276D3" w:rsidP="007276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6D3" w:rsidRPr="007276D3" w:rsidRDefault="00493B0C" w:rsidP="00336C0B">
      <w:pPr>
        <w:spacing w:after="0" w:line="240" w:lineRule="auto"/>
        <w:ind w:left="142" w:right="6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М</w:t>
      </w:r>
      <w:r w:rsidR="00336C0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БОУ СОШ с. </w:t>
      </w:r>
      <w:proofErr w:type="spellStart"/>
      <w:r w:rsidR="00336C0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Аятское</w:t>
      </w:r>
      <w:proofErr w:type="spellEnd"/>
    </w:p>
    <w:p w:rsidR="007276D3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493B0C" w:rsidRDefault="00493B0C" w:rsidP="007749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48"/>
          <w:lang w:eastAsia="ru-RU"/>
        </w:rPr>
      </w:pPr>
    </w:p>
    <w:p w:rsidR="007276D3" w:rsidRPr="007749AD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8"/>
          <w:lang w:eastAsia="ru-RU"/>
        </w:rPr>
      </w:pPr>
      <w:r w:rsidRPr="007749AD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8"/>
          <w:lang w:eastAsia="ru-RU"/>
        </w:rPr>
        <w:t xml:space="preserve">«Хороший тон </w:t>
      </w:r>
    </w:p>
    <w:p w:rsidR="007276D3" w:rsidRPr="007749AD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8"/>
          <w:lang w:eastAsia="ru-RU"/>
        </w:rPr>
      </w:pPr>
      <w:r w:rsidRPr="007749AD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8"/>
          <w:lang w:eastAsia="ru-RU"/>
        </w:rPr>
        <w:t>в доме и семье»</w:t>
      </w:r>
    </w:p>
    <w:p w:rsidR="00493B0C" w:rsidRDefault="00493B0C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493B0C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144568</wp:posOffset>
            </wp:positionV>
            <wp:extent cx="3223684" cy="3005667"/>
            <wp:effectExtent l="19050" t="0" r="0" b="0"/>
            <wp:wrapNone/>
            <wp:docPr id="5" name="Рисунок 4" descr="https://kartinkin.net/uploads/posts/2022-12/1670326589_24-kartinkin-net-p-kartinki-roditeli-i-deti-vkontakte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12/1670326589_24-kartinkin-net-p-kartinki-roditeli-i-deti-vkontakte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608" r="2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84" cy="300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7D8" w:rsidRDefault="000217D8" w:rsidP="00C74C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0217D8" w:rsidP="00C74C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0217D8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493B0C" w:rsidRDefault="00493B0C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493B0C" w:rsidRDefault="00493B0C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93B0C" w:rsidRDefault="00493B0C" w:rsidP="00493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749AD" w:rsidRDefault="007749AD" w:rsidP="005D20AC">
      <w:pPr>
        <w:spacing w:after="0" w:line="240" w:lineRule="auto"/>
        <w:ind w:right="84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7749AD" w:rsidRDefault="007749AD" w:rsidP="005D20AC">
      <w:pPr>
        <w:spacing w:after="0" w:line="240" w:lineRule="auto"/>
        <w:ind w:right="84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7749AD" w:rsidRDefault="007749AD" w:rsidP="005D20AC">
      <w:pPr>
        <w:spacing w:after="0" w:line="240" w:lineRule="auto"/>
        <w:ind w:right="84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CD05AF" w:rsidRDefault="00B472F0" w:rsidP="005D20AC">
      <w:pPr>
        <w:spacing w:after="0" w:line="240" w:lineRule="auto"/>
        <w:ind w:right="84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Составил</w:t>
      </w:r>
      <w:r w:rsidR="005D20AC" w:rsidRPr="00CD05A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 </w:t>
      </w:r>
    </w:p>
    <w:p w:rsidR="00C74C2D" w:rsidRPr="00CD05AF" w:rsidRDefault="005D20AC" w:rsidP="00336C0B">
      <w:pPr>
        <w:spacing w:after="0" w:line="240" w:lineRule="auto"/>
        <w:ind w:right="84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</w:pPr>
      <w:r w:rsidRPr="00CD05A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педагог-психолог </w:t>
      </w:r>
    </w:p>
    <w:p w:rsidR="007276D3" w:rsidRDefault="007276D3" w:rsidP="007276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sectPr w:rsidR="007276D3" w:rsidSect="007276D3">
      <w:pgSz w:w="16838" w:h="11906" w:orient="landscape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C9D"/>
    <w:rsid w:val="000217D8"/>
    <w:rsid w:val="000B04BC"/>
    <w:rsid w:val="00295C63"/>
    <w:rsid w:val="00336C0B"/>
    <w:rsid w:val="00493B0C"/>
    <w:rsid w:val="00516F9D"/>
    <w:rsid w:val="005D20AC"/>
    <w:rsid w:val="005D7298"/>
    <w:rsid w:val="005E1C9D"/>
    <w:rsid w:val="007276D3"/>
    <w:rsid w:val="00735CA0"/>
    <w:rsid w:val="007749AD"/>
    <w:rsid w:val="008125AB"/>
    <w:rsid w:val="009111BA"/>
    <w:rsid w:val="00943DA0"/>
    <w:rsid w:val="00952B05"/>
    <w:rsid w:val="009A6326"/>
    <w:rsid w:val="009F0AC7"/>
    <w:rsid w:val="00B00270"/>
    <w:rsid w:val="00B472F0"/>
    <w:rsid w:val="00BB2C49"/>
    <w:rsid w:val="00C03A7A"/>
    <w:rsid w:val="00C055B8"/>
    <w:rsid w:val="00C74C2D"/>
    <w:rsid w:val="00CD05AF"/>
    <w:rsid w:val="00D072BD"/>
    <w:rsid w:val="00F00A17"/>
    <w:rsid w:val="00FD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paragraph" w:styleId="1">
    <w:name w:val="heading 1"/>
    <w:basedOn w:val="a"/>
    <w:link w:val="10"/>
    <w:uiPriority w:val="9"/>
    <w:qFormat/>
    <w:rsid w:val="005E1C9D"/>
    <w:pPr>
      <w:spacing w:before="240" w:after="0" w:line="240" w:lineRule="auto"/>
      <w:ind w:left="-225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1C9D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1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1C9D"/>
    <w:rPr>
      <w:color w:val="0092EF"/>
      <w:u w:val="single"/>
    </w:rPr>
  </w:style>
  <w:style w:type="paragraph" w:styleId="a4">
    <w:name w:val="Normal (Web)"/>
    <w:basedOn w:val="a"/>
    <w:uiPriority w:val="99"/>
    <w:semiHidden/>
    <w:unhideWhenUsed/>
    <w:rsid w:val="005E1C9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oogqs-tidbit-0">
    <w:name w:val="goog_qs-tidbit-0"/>
    <w:basedOn w:val="a0"/>
    <w:rsid w:val="005E1C9D"/>
  </w:style>
  <w:style w:type="paragraph" w:styleId="a5">
    <w:name w:val="Balloon Text"/>
    <w:basedOn w:val="a"/>
    <w:link w:val="a6"/>
    <w:uiPriority w:val="99"/>
    <w:semiHidden/>
    <w:unhideWhenUsed/>
    <w:rsid w:val="00C7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iket.ru/contact/voice_tone.html" TargetMode="External"/><Relationship Id="rId5" Type="http://schemas.openxmlformats.org/officeDocument/2006/relationships/hyperlink" Target="http://www.etiket.ru/contact/smile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2023-11-16T20:02:00Z</cp:lastPrinted>
  <dcterms:created xsi:type="dcterms:W3CDTF">2023-11-11T19:39:00Z</dcterms:created>
  <dcterms:modified xsi:type="dcterms:W3CDTF">2023-11-16T20:11:00Z</dcterms:modified>
</cp:coreProperties>
</file>