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A5" w:rsidRPr="00151EF2" w:rsidRDefault="00900C1C" w:rsidP="00F1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F2">
        <w:rPr>
          <w:rFonts w:ascii="Times New Roman" w:hAnsi="Times New Roman" w:cs="Times New Roman"/>
          <w:b/>
          <w:sz w:val="28"/>
          <w:szCs w:val="28"/>
        </w:rPr>
        <w:t>А</w:t>
      </w:r>
      <w:r w:rsidR="00563D8A">
        <w:rPr>
          <w:rFonts w:ascii="Times New Roman" w:hAnsi="Times New Roman" w:cs="Times New Roman"/>
          <w:b/>
          <w:sz w:val="28"/>
          <w:szCs w:val="28"/>
        </w:rPr>
        <w:t>нализ результатов</w:t>
      </w:r>
      <w:r w:rsidRPr="00151EF2">
        <w:rPr>
          <w:rFonts w:ascii="Times New Roman" w:hAnsi="Times New Roman" w:cs="Times New Roman"/>
          <w:b/>
          <w:sz w:val="28"/>
          <w:szCs w:val="28"/>
        </w:rPr>
        <w:t xml:space="preserve"> эк</w:t>
      </w:r>
      <w:r w:rsidR="002245A5" w:rsidRPr="00151EF2">
        <w:rPr>
          <w:rFonts w:ascii="Times New Roman" w:hAnsi="Times New Roman" w:cs="Times New Roman"/>
          <w:b/>
          <w:sz w:val="28"/>
          <w:szCs w:val="28"/>
        </w:rPr>
        <w:t>замена</w:t>
      </w:r>
    </w:p>
    <w:p w:rsidR="00A01990" w:rsidRPr="00151EF2" w:rsidRDefault="00572F84" w:rsidP="00F1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F2">
        <w:rPr>
          <w:rFonts w:ascii="Times New Roman" w:hAnsi="Times New Roman" w:cs="Times New Roman"/>
          <w:b/>
          <w:sz w:val="28"/>
          <w:szCs w:val="28"/>
        </w:rPr>
        <w:t>по русскому языку</w:t>
      </w:r>
      <w:r w:rsidR="002245A5" w:rsidRPr="00151EF2">
        <w:rPr>
          <w:rFonts w:ascii="Times New Roman" w:hAnsi="Times New Roman" w:cs="Times New Roman"/>
          <w:b/>
          <w:sz w:val="28"/>
          <w:szCs w:val="28"/>
        </w:rPr>
        <w:t xml:space="preserve"> в 9 классе </w:t>
      </w:r>
      <w:r w:rsidR="00FD61F7">
        <w:rPr>
          <w:rFonts w:ascii="Times New Roman" w:hAnsi="Times New Roman" w:cs="Times New Roman"/>
          <w:b/>
          <w:sz w:val="28"/>
          <w:szCs w:val="28"/>
        </w:rPr>
        <w:t>202</w:t>
      </w:r>
      <w:r w:rsidR="00FD61F7" w:rsidRPr="00FD61F7">
        <w:rPr>
          <w:rFonts w:ascii="Times New Roman" w:hAnsi="Times New Roman" w:cs="Times New Roman"/>
          <w:b/>
          <w:sz w:val="28"/>
          <w:szCs w:val="28"/>
        </w:rPr>
        <w:t>3-24</w:t>
      </w:r>
      <w:r w:rsidR="00115E4B" w:rsidRPr="00151EF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2245A5" w:rsidRPr="00151EF2">
        <w:rPr>
          <w:rFonts w:ascii="Times New Roman" w:hAnsi="Times New Roman" w:cs="Times New Roman"/>
          <w:b/>
          <w:sz w:val="28"/>
          <w:szCs w:val="28"/>
        </w:rPr>
        <w:t>МБОУ СОШ с. Аятское</w:t>
      </w:r>
    </w:p>
    <w:p w:rsidR="002507DF" w:rsidRPr="00151EF2" w:rsidRDefault="002507DF" w:rsidP="00F1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1C" w:rsidRPr="00F135A3" w:rsidRDefault="00563D8A" w:rsidP="00F13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sz w:val="24"/>
          <w:szCs w:val="24"/>
        </w:rPr>
        <w:t>«Результаты ОГЭ</w:t>
      </w:r>
      <w:r w:rsidR="00900C1C" w:rsidRPr="00F135A3">
        <w:rPr>
          <w:rFonts w:ascii="Times New Roman" w:hAnsi="Times New Roman" w:cs="Times New Roman"/>
          <w:sz w:val="24"/>
          <w:szCs w:val="24"/>
        </w:rPr>
        <w:t>»</w:t>
      </w:r>
    </w:p>
    <w:p w:rsidR="00505F5B" w:rsidRPr="00F135A3" w:rsidRDefault="00505F5B" w:rsidP="00F13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184"/>
        <w:gridCol w:w="1067"/>
        <w:gridCol w:w="1056"/>
        <w:gridCol w:w="1048"/>
        <w:gridCol w:w="1052"/>
        <w:gridCol w:w="1052"/>
        <w:gridCol w:w="1049"/>
        <w:gridCol w:w="1155"/>
      </w:tblGrid>
      <w:tr w:rsidR="00505F5B" w:rsidRPr="00F135A3" w:rsidTr="00C84FD6">
        <w:tc>
          <w:tcPr>
            <w:tcW w:w="2254" w:type="dxa"/>
            <w:vMerge w:val="restart"/>
          </w:tcPr>
          <w:p w:rsidR="00505F5B" w:rsidRPr="00F135A3" w:rsidRDefault="00505F5B" w:rsidP="00F135A3">
            <w:pPr>
              <w:pStyle w:val="a3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</w:p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в РБД</w:t>
            </w:r>
          </w:p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163" w:type="dxa"/>
            <w:gridSpan w:val="2"/>
          </w:tcPr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 xml:space="preserve">Из них участвовало </w:t>
            </w:r>
          </w:p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35738" w:rsidRPr="00F135A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4309" w:type="dxa"/>
            <w:gridSpan w:val="4"/>
            <w:tcBorders>
              <w:right w:val="single" w:sz="4" w:space="0" w:color="auto"/>
            </w:tcBorders>
          </w:tcPr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получило отметки (чел/%)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F5B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900C1C" w:rsidRPr="00F135A3" w:rsidTr="00C84FD6">
        <w:tc>
          <w:tcPr>
            <w:tcW w:w="2254" w:type="dxa"/>
            <w:vMerge/>
          </w:tcPr>
          <w:p w:rsidR="00900C1C" w:rsidRPr="00F135A3" w:rsidRDefault="00900C1C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00C1C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9" w:type="dxa"/>
          </w:tcPr>
          <w:p w:rsidR="00900C1C" w:rsidRPr="00F135A3" w:rsidRDefault="00505F5B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1077" w:type="dxa"/>
          </w:tcPr>
          <w:p w:rsidR="00900C1C" w:rsidRPr="00F135A3" w:rsidRDefault="00505F5B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77" w:type="dxa"/>
          </w:tcPr>
          <w:p w:rsidR="00900C1C" w:rsidRPr="00F135A3" w:rsidRDefault="00505F5B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77" w:type="dxa"/>
          </w:tcPr>
          <w:p w:rsidR="00900C1C" w:rsidRPr="00F135A3" w:rsidRDefault="00505F5B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78" w:type="dxa"/>
          </w:tcPr>
          <w:p w:rsidR="00900C1C" w:rsidRPr="00F135A3" w:rsidRDefault="00505F5B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0C1C" w:rsidRPr="00F135A3" w:rsidTr="00C84FD6">
        <w:tc>
          <w:tcPr>
            <w:tcW w:w="2254" w:type="dxa"/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4" w:type="dxa"/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900C1C" w:rsidRPr="00F135A3" w:rsidRDefault="00572F84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5F5B" w:rsidRPr="00F13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5F5B" w:rsidRPr="00F13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7" w:type="dxa"/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F84" w:rsidRPr="00F13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8" w:type="dxa"/>
          </w:tcPr>
          <w:p w:rsidR="00900C1C" w:rsidRPr="00F135A3" w:rsidRDefault="00FD61F7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63" w:type="dxa"/>
          </w:tcPr>
          <w:p w:rsidR="00900C1C" w:rsidRPr="00F135A3" w:rsidRDefault="00D62F49" w:rsidP="00F135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1F7" w:rsidRPr="00F135A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</w:tbl>
    <w:p w:rsidR="00900C1C" w:rsidRPr="00F135A3" w:rsidRDefault="00900C1C" w:rsidP="00F13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7FB" w:rsidRPr="00F135A3" w:rsidRDefault="00C677FB" w:rsidP="00F13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sz w:val="24"/>
          <w:szCs w:val="24"/>
        </w:rPr>
        <w:t>«Показатели первичного балла»</w:t>
      </w:r>
      <w:r w:rsidR="00F135A3" w:rsidRPr="00F13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5A3" w:rsidRPr="00F135A3" w:rsidRDefault="00F135A3" w:rsidP="00F13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216"/>
        <w:gridCol w:w="1301"/>
        <w:gridCol w:w="1541"/>
        <w:gridCol w:w="1598"/>
        <w:gridCol w:w="698"/>
        <w:gridCol w:w="657"/>
        <w:gridCol w:w="745"/>
        <w:gridCol w:w="608"/>
        <w:gridCol w:w="709"/>
        <w:gridCol w:w="851"/>
      </w:tblGrid>
      <w:tr w:rsidR="00411372" w:rsidRPr="00F135A3" w:rsidTr="00B352C5">
        <w:tc>
          <w:tcPr>
            <w:tcW w:w="2517" w:type="dxa"/>
            <w:gridSpan w:val="2"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 xml:space="preserve">разброса набранных 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</w:p>
          <w:p w:rsidR="00411372" w:rsidRPr="00F135A3" w:rsidRDefault="00411372" w:rsidP="00F1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41" w:type="dxa"/>
            <w:vMerge w:val="restart"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98" w:type="dxa"/>
            <w:vMerge w:val="restart"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медианы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2100" w:type="dxa"/>
            <w:gridSpan w:val="3"/>
            <w:tcBorders>
              <w:bottom w:val="nil"/>
            </w:tcBorders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№№ трёх заданий, с которыми справилось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число учащихся</w:t>
            </w:r>
          </w:p>
        </w:tc>
        <w:tc>
          <w:tcPr>
            <w:tcW w:w="2168" w:type="dxa"/>
            <w:gridSpan w:val="3"/>
            <w:tcBorders>
              <w:bottom w:val="nil"/>
            </w:tcBorders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№№ трёх заданий, с которыми справилось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наибольшее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число учащихся</w:t>
            </w:r>
          </w:p>
        </w:tc>
      </w:tr>
      <w:tr w:rsidR="00411372" w:rsidRPr="00F135A3" w:rsidTr="00B352C5">
        <w:tc>
          <w:tcPr>
            <w:tcW w:w="1216" w:type="dxa"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proofErr w:type="spellEnd"/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301" w:type="dxa"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541" w:type="dxa"/>
            <w:vMerge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</w:tcBorders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tcBorders>
              <w:top w:val="nil"/>
            </w:tcBorders>
          </w:tcPr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A0" w:rsidRPr="00F135A3" w:rsidTr="0020222F">
        <w:tc>
          <w:tcPr>
            <w:tcW w:w="1216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1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1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8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A455A0" w:rsidRPr="00F135A3" w:rsidRDefault="00A455A0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C677FB" w:rsidRPr="00F135A3" w:rsidRDefault="00C677FB" w:rsidP="00F13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372" w:rsidRPr="00F135A3" w:rsidRDefault="00411372" w:rsidP="00F13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sz w:val="24"/>
          <w:szCs w:val="24"/>
        </w:rPr>
        <w:t>«УУД, требующие дополнительных усилий для закрепления»</w:t>
      </w:r>
    </w:p>
    <w:p w:rsidR="00EE425D" w:rsidRPr="00F135A3" w:rsidRDefault="00EE425D" w:rsidP="00F13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70"/>
        <w:gridCol w:w="3154"/>
        <w:gridCol w:w="2939"/>
      </w:tblGrid>
      <w:tr w:rsidR="00EE425D" w:rsidRPr="00F135A3" w:rsidTr="00C84FD6">
        <w:tc>
          <w:tcPr>
            <w:tcW w:w="3687" w:type="dxa"/>
          </w:tcPr>
          <w:p w:rsidR="00411372" w:rsidRPr="00F135A3" w:rsidRDefault="00EE425D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188" w:type="dxa"/>
          </w:tcPr>
          <w:p w:rsidR="00411372" w:rsidRPr="00F135A3" w:rsidRDefault="00EE425D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014" w:type="dxa"/>
          </w:tcPr>
          <w:p w:rsidR="00411372" w:rsidRPr="00F135A3" w:rsidRDefault="00EE425D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A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EE425D" w:rsidRPr="00F135A3" w:rsidTr="00C84FD6">
        <w:tc>
          <w:tcPr>
            <w:tcW w:w="3687" w:type="dxa"/>
          </w:tcPr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Осуществлять сравнение, самостоятельно выбирая основания и критерии для указанных логических операций.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Уметь отличить по критериям сочинение-рассуждение от других видов письменно-речевых высказываний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Примеры различных типов сочинений с представлением характерных особенностей каждого из них.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Стратегии смыслового чтения и работа с текстом →создание своего текста.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преобразовывать и интерпретировать информацию</w:t>
            </w:r>
            <w:r w:rsidR="00515F04"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 других текстов;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ориентироваться в содержании текста и понимать его целостный смысл;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решать учебно-познавательные и учебно-практические задачи, требующие полного и критического понимания текста;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-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Создавать свой текст, структурируя его: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определять главную тему, общую цель или назначение текста;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формулировать тезис, выражающий общий смысл текста,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приводить в тексте доводы в защиту своей точки зрения, в подтверждение выдвинутых тезисов,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выводить заключение о намерении автора или главной мысли текста;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формировать на основе текста систему аргументов (доводов) для обоснования определённой позиции.</w:t>
            </w:r>
          </w:p>
          <w:p w:rsidR="00411372" w:rsidRPr="00F135A3" w:rsidRDefault="00411372" w:rsidP="00F1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ладеть </w:t>
            </w: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целеполаганием, включая постановку новых целей, преобразование практической задачи в познавательную;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пути достижения целей;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ладеть </w:t>
            </w: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основами прогнозирования как предвидения будущих событий и развития процесса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самостоятельно контролировать своё время и управлять им;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познавательную рефлексию в отношении действий по решению учебных и познавательных задач;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адекватно оценивать свои возможности достижения цели определённой сложности в различных сферах самостоятельной деятельности;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основам </w:t>
            </w:r>
            <w:proofErr w:type="spellStart"/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прилагать волевые усилия и преодолевать трудности и препятствия на пути достижения целей.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необходимость нахождения нужной информации как познавательной задачи для написания сочинения – рассуждения как задачи практической;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рассуждения;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-самостоятельное контролирование времени при написании сочинения – рассуждения;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и коррекция при написании сочинения – рассуждения;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-рефлексия по поводу выполнения коммуникативной задачи при написании сочинения – рассуждения;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-рефлексия по поводу правильности грамматики, лексики, орфографии при написании сочинения – рассуждения;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-уверенность в своих силах при необходимости уложиться в заданное время как во время тренировочных написаний сочинения –рассуждения, так и на экзамене.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372" w:rsidRPr="00F135A3" w:rsidRDefault="00411372" w:rsidP="00F1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адекватно использовать речевые средства для решения коммуникативной задачи;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владеть письменной речью;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строить монологическое контекстное высказывание;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формулировать собственное мнение и свою позицию, аргументировать свою точку зрения;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владеть монологической речью в соответствии с грамматическими и синтаксическими нормами языка.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строить высказывание в строгом соответствии с 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заданной коммуникативной задачей,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выстраивать письменно-речевое высказывание в соответствии с нормами, присущими нейтрально окрашенной письменной речи, избегая неофициальный и официальный стили;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выражать своё мнение, отношение к проблеме, аргументируя её;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использовать разнообразные языковые средства: метафоры, фразовые глаголы, пословицы и пр. для выражения своих мыслей;</w:t>
            </w:r>
          </w:p>
          <w:p w:rsidR="00651977" w:rsidRPr="00F135A3" w:rsidRDefault="00651977" w:rsidP="00F13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35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использовать разнообразные грамматические конструкции.</w:t>
            </w:r>
          </w:p>
          <w:p w:rsidR="00651977" w:rsidRPr="00F135A3" w:rsidRDefault="00651977" w:rsidP="00F1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372" w:rsidRPr="00F135A3" w:rsidRDefault="00411372" w:rsidP="00F135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372" w:rsidRPr="00F135A3" w:rsidRDefault="00411372" w:rsidP="00F13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C3" w:rsidRPr="00F135A3" w:rsidRDefault="003178D0" w:rsidP="00F135A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135A3">
        <w:rPr>
          <w:color w:val="000000"/>
        </w:rPr>
        <w:t>Результаты</w:t>
      </w:r>
      <w:r w:rsidR="00C84FD6" w:rsidRPr="00F135A3">
        <w:rPr>
          <w:color w:val="000000"/>
        </w:rPr>
        <w:t xml:space="preserve"> экзамена</w:t>
      </w:r>
      <w:r w:rsidR="00057DC3" w:rsidRPr="00F135A3">
        <w:rPr>
          <w:bCs/>
          <w:color w:val="333333"/>
        </w:rPr>
        <w:t xml:space="preserve"> </w:t>
      </w:r>
    </w:p>
    <w:p w:rsidR="00057DC3" w:rsidRPr="00F135A3" w:rsidRDefault="00057DC3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часть (задание 1: сжатое изложение)</w:t>
      </w:r>
    </w:p>
    <w:p w:rsidR="00FB000C" w:rsidRPr="00896853" w:rsidRDefault="00057DC3" w:rsidP="00F1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ИК1. 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основное содержание прослушанного текста, отразив все важные для его</w:t>
      </w:r>
      <w:r w:rsidR="00A455A0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</w:t>
      </w:r>
      <w:proofErr w:type="spellStart"/>
      <w:r w:rsidR="00A455A0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="00A455A0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смогли 11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(</w:t>
      </w:r>
      <w:r w:rsidR="00A455A0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B2956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, 1 ученик (8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получил за данный критерий </w:t>
      </w:r>
      <w:r w:rsidR="00A455A0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к. пропуск о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тдельных авторских мыслей вел его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ошибкам при передаче основной информации.</w:t>
      </w:r>
    </w:p>
    <w:p w:rsidR="00057DC3" w:rsidRPr="00896853" w:rsidRDefault="00057DC3" w:rsidP="00F1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ИК2.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Максимальный балл за сж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атие исходного текста получили 11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2%); 1 балл – 1 ученик (8</w:t>
      </w:r>
      <w:r w:rsidR="00EB2956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я у данного ученика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написании сжатого изложения были связаны с правильным применением приемов сжатия текста.</w:t>
      </w:r>
    </w:p>
    <w:p w:rsidR="00057DC3" w:rsidRPr="00896853" w:rsidRDefault="00057DC3" w:rsidP="00F1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6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ИК3.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данн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критерию 2 балла получили все учащиеся (100%)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работах ребят 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нарушалась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логика. Ошибок,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неумением использовать необходимые средства связи предложений в тексте при исключении фрагментов исх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текста и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абзацного членения текста не выявлено.</w:t>
      </w:r>
    </w:p>
    <w:p w:rsidR="00057DC3" w:rsidRPr="00896853" w:rsidRDefault="00057DC3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Анализ полученных результатов позволяет сделать вывод: об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учающиеся 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воспринять замысел автора, выделить основную и периферийную информацию. Необходимо отметить, </w:t>
      </w:r>
      <w:r w:rsidR="0089685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работах 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использовались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приемы сжатия исходного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грамматический строй и</w:t>
      </w:r>
      <w:r w:rsidR="008D7199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зложений отличается разнообразием синтаксических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конструкций.</w:t>
      </w:r>
    </w:p>
    <w:p w:rsidR="00057DC3" w:rsidRPr="00F135A3" w:rsidRDefault="00057DC3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ча</w:t>
      </w:r>
      <w:r w:rsidR="00EB2956"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8D7199"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ть (задания 2 -12</w:t>
      </w:r>
      <w:r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 тестовые задания)</w:t>
      </w:r>
    </w:p>
    <w:p w:rsidR="00057DC3" w:rsidRPr="00896853" w:rsidRDefault="00057DC3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всех заданий тес</w:t>
      </w:r>
      <w:r w:rsidR="00EF73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товой части на высоком уровне 7</w:t>
      </w:r>
      <w:r w:rsidR="00C831D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учащиеся справились с заданием </w:t>
      </w:r>
      <w:r w:rsidR="00EF73E3" w:rsidRPr="00896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404657" w:rsidRPr="008968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(Орфографический анализ слова</w:t>
      </w:r>
      <w:r w:rsidR="00EB2956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31D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="00EB2956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заданием</w:t>
      </w:r>
      <w:r w:rsidR="00C831D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3E3" w:rsidRPr="00896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EB2956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средств выразительности) </w:t>
      </w:r>
      <w:r w:rsidR="00EF73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и 67% с заданием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3E3" w:rsidRPr="00896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(Основные грамматические (морфологические) нормы современного русского литературного языка)</w:t>
      </w:r>
      <w:r w:rsidR="00EF73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F73E3" w:rsidRPr="00896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(Смысловой анализ текста)</w:t>
      </w:r>
      <w:r w:rsidR="00EF73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1D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20222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атруднение вызвали </w:t>
      </w:r>
      <w:r w:rsidR="00513782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F73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F73E3" w:rsidRPr="00896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CB20E3" w:rsidRPr="00896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3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(Синтаксический анализ предложения</w:t>
      </w:r>
      <w:r w:rsidR="00513782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задание </w:t>
      </w:r>
      <w:r w:rsidR="00CB20E3" w:rsidRPr="00896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13782" w:rsidRPr="00896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(Пунктуационный</w:t>
      </w:r>
      <w:r w:rsidR="00513782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="0089685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предложения) - </w:t>
      </w:r>
      <w:r w:rsidR="00CB20E3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25%.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</w:t>
      </w:r>
    </w:p>
    <w:p w:rsidR="00057DC3" w:rsidRPr="00F135A3" w:rsidRDefault="00EF73E3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часть (задания 13.1, 13</w:t>
      </w:r>
      <w:r w:rsidR="00404657"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.2,</w:t>
      </w:r>
      <w:r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13</w:t>
      </w:r>
      <w:r w:rsidR="00057DC3"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.3: сочинение-рассуждение.)</w:t>
      </w:r>
    </w:p>
    <w:p w:rsidR="007D16A6" w:rsidRPr="00F135A3" w:rsidRDefault="00EF73E3" w:rsidP="00F135A3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сочинением справились 12</w:t>
      </w:r>
      <w:r w:rsidR="00C2357F"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человек, 100</w:t>
      </w:r>
      <w:r w:rsidR="00404657"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  <w:r w:rsidR="0020222F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учащиеся, </w:t>
      </w:r>
      <w:r w:rsidR="007D16A6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 </w:t>
      </w:r>
      <w:r w:rsidR="007D16A6"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="0053720E"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D16A6"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(сочинение-рассуждение), </w:t>
      </w:r>
      <w:r w:rsidR="007D16A6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справились с пояснением фрагмента текста</w:t>
      </w:r>
      <w:r w:rsidR="00C2357F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определением понятия, дали обоснованный ответ 92%</w:t>
      </w:r>
      <w:r w:rsidR="0053720E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16A6" w:rsidRPr="00F135A3" w:rsidRDefault="0053720E" w:rsidP="00F135A3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приводить аргументы продемонстрировали 100% учащихся. </w:t>
      </w:r>
      <w:r w:rsidR="007D16A6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сто</w:t>
      </w:r>
      <w:r w:rsidR="00C2357F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отметить, что,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20222F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риводя аргументы, учащиеся </w:t>
      </w:r>
      <w:r w:rsidR="007D16A6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комментируют и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7D16A6" w:rsidRPr="00F135A3" w:rsidRDefault="007D16A6" w:rsidP="00F135A3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 смысловую цельность, речевую связность и последовательность сочинения удалось всем учащи</w:t>
      </w:r>
      <w:r w:rsidR="0020222F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мся.</w:t>
      </w:r>
    </w:p>
    <w:p w:rsidR="007D16A6" w:rsidRPr="00F135A3" w:rsidRDefault="007D16A6" w:rsidP="00F135A3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Композиционную стройность и завершённость работы, отсутствие ошибок в построении текст</w:t>
      </w:r>
      <w:r w:rsidR="0053720E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удалось достигнуть всем учащимся.</w:t>
      </w:r>
    </w:p>
    <w:p w:rsidR="000B55EA" w:rsidRPr="00F135A3" w:rsidRDefault="000B55EA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135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Практическая грамотность и фактическая точность речи</w:t>
      </w:r>
    </w:p>
    <w:p w:rsidR="000B55EA" w:rsidRPr="00896853" w:rsidRDefault="000B55EA" w:rsidP="00F13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проверки заданий с развёрнутым ответом по критериям ГК1 (соблюдение орфографических норм)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58%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ГК2 (соблюдение пунктуационных норм)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25%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показывают, что орфографические, пунктуационные умения сформированы в недостаточной степени.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ГК3 (соблюдение грамматических норм)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ГК4 (соблюдение речевых норм)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показывают, что </w:t>
      </w:r>
      <w:r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и речевые навыки сформированы в достаточной степени; фактическая т</w:t>
      </w:r>
      <w:r w:rsidR="00C2357F" w:rsidRPr="0089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очность речи на отличном уровне. </w:t>
      </w:r>
    </w:p>
    <w:p w:rsidR="000B55EA" w:rsidRPr="00F135A3" w:rsidRDefault="000B55EA" w:rsidP="00F13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sz w:val="24"/>
          <w:szCs w:val="24"/>
        </w:rPr>
        <w:t>Уровень освоения обучающимися УУД:</w:t>
      </w:r>
    </w:p>
    <w:p w:rsidR="000B55EA" w:rsidRPr="00F135A3" w:rsidRDefault="00F135A3" w:rsidP="00F1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интерпретации результатов предметной </w:t>
      </w:r>
      <w:r w:rsidR="000B55EA" w:rsidRPr="00F135A3">
        <w:rPr>
          <w:rFonts w:ascii="Times New Roman" w:hAnsi="Times New Roman" w:cs="Times New Roman"/>
          <w:sz w:val="24"/>
          <w:szCs w:val="24"/>
        </w:rPr>
        <w:t>диаг</w:t>
      </w:r>
      <w:r>
        <w:rPr>
          <w:rFonts w:ascii="Times New Roman" w:hAnsi="Times New Roman" w:cs="Times New Roman"/>
          <w:sz w:val="24"/>
          <w:szCs w:val="24"/>
        </w:rPr>
        <w:t xml:space="preserve">ностики выделяются три уровня </w:t>
      </w:r>
      <w:r w:rsidR="00F73FE7">
        <w:rPr>
          <w:rFonts w:ascii="Times New Roman" w:hAnsi="Times New Roman" w:cs="Times New Roman"/>
          <w:sz w:val="24"/>
          <w:szCs w:val="24"/>
        </w:rPr>
        <w:t xml:space="preserve">овладения учащимися спектром проверяемых </w:t>
      </w:r>
      <w:r w:rsidR="000B55EA" w:rsidRPr="00F135A3">
        <w:rPr>
          <w:rFonts w:ascii="Times New Roman" w:hAnsi="Times New Roman" w:cs="Times New Roman"/>
          <w:sz w:val="24"/>
          <w:szCs w:val="24"/>
        </w:rPr>
        <w:t>уме</w:t>
      </w:r>
      <w:r w:rsidR="00F73FE7">
        <w:rPr>
          <w:rFonts w:ascii="Times New Roman" w:hAnsi="Times New Roman" w:cs="Times New Roman"/>
          <w:sz w:val="24"/>
          <w:szCs w:val="24"/>
        </w:rPr>
        <w:t xml:space="preserve">ний — высокий, </w:t>
      </w:r>
      <w:r w:rsidR="00CF1273">
        <w:rPr>
          <w:rFonts w:ascii="Times New Roman" w:hAnsi="Times New Roman" w:cs="Times New Roman"/>
          <w:sz w:val="24"/>
          <w:szCs w:val="24"/>
        </w:rPr>
        <w:t xml:space="preserve">средний и </w:t>
      </w:r>
      <w:r w:rsidR="000B55EA" w:rsidRPr="00F135A3">
        <w:rPr>
          <w:rFonts w:ascii="Times New Roman" w:hAnsi="Times New Roman" w:cs="Times New Roman"/>
          <w:sz w:val="24"/>
          <w:szCs w:val="24"/>
        </w:rPr>
        <w:t xml:space="preserve">низкий.  </w:t>
      </w:r>
    </w:p>
    <w:p w:rsidR="000B55EA" w:rsidRPr="00F135A3" w:rsidRDefault="000B55EA" w:rsidP="00F1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b/>
          <w:sz w:val="24"/>
          <w:szCs w:val="24"/>
        </w:rPr>
        <w:t>Низкий</w:t>
      </w:r>
      <w:r w:rsidRPr="00F135A3">
        <w:rPr>
          <w:rFonts w:ascii="Times New Roman" w:hAnsi="Times New Roman" w:cs="Times New Roman"/>
          <w:sz w:val="24"/>
          <w:szCs w:val="24"/>
        </w:rPr>
        <w:t xml:space="preserve"> уровень показывает, что учащиеся узнают отдельные изуче</w:t>
      </w:r>
      <w:r w:rsidR="00F135A3">
        <w:rPr>
          <w:rFonts w:ascii="Times New Roman" w:hAnsi="Times New Roman" w:cs="Times New Roman"/>
          <w:sz w:val="24"/>
          <w:szCs w:val="24"/>
        </w:rPr>
        <w:t>нные способы действий, но умеют применять</w:t>
      </w:r>
      <w:r w:rsidR="00F73FE7">
        <w:rPr>
          <w:rFonts w:ascii="Times New Roman" w:hAnsi="Times New Roman" w:cs="Times New Roman"/>
          <w:sz w:val="24"/>
          <w:szCs w:val="24"/>
        </w:rPr>
        <w:t xml:space="preserve"> их лишь для известных типовых ситуаций, т.е. </w:t>
      </w:r>
      <w:r w:rsidRPr="00F135A3">
        <w:rPr>
          <w:rFonts w:ascii="Times New Roman" w:hAnsi="Times New Roman" w:cs="Times New Roman"/>
          <w:sz w:val="24"/>
          <w:szCs w:val="24"/>
        </w:rPr>
        <w:t>действуют  на  уровне  простого  воспр</w:t>
      </w:r>
      <w:r w:rsidR="0020222F" w:rsidRPr="00F135A3">
        <w:rPr>
          <w:rFonts w:ascii="Times New Roman" w:hAnsi="Times New Roman" w:cs="Times New Roman"/>
          <w:sz w:val="24"/>
          <w:szCs w:val="24"/>
        </w:rPr>
        <w:t xml:space="preserve">оизведения действия.  Учащиеся с </w:t>
      </w:r>
      <w:r w:rsidR="00CF1273">
        <w:rPr>
          <w:rFonts w:ascii="Times New Roman" w:hAnsi="Times New Roman" w:cs="Times New Roman"/>
          <w:sz w:val="24"/>
          <w:szCs w:val="24"/>
        </w:rPr>
        <w:t xml:space="preserve">низким уровнем овладения </w:t>
      </w:r>
      <w:r w:rsidRPr="00F135A3">
        <w:rPr>
          <w:rFonts w:ascii="Times New Roman" w:hAnsi="Times New Roman" w:cs="Times New Roman"/>
          <w:sz w:val="24"/>
          <w:szCs w:val="24"/>
        </w:rPr>
        <w:t>МПУ (</w:t>
      </w:r>
      <w:proofErr w:type="spellStart"/>
      <w:r w:rsidRPr="00F135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135A3">
        <w:rPr>
          <w:rFonts w:ascii="Times New Roman" w:hAnsi="Times New Roman" w:cs="Times New Roman"/>
          <w:sz w:val="24"/>
          <w:szCs w:val="24"/>
        </w:rPr>
        <w:t xml:space="preserve"> умений) </w:t>
      </w:r>
      <w:proofErr w:type="gramStart"/>
      <w:r w:rsidRPr="00F135A3">
        <w:rPr>
          <w:rFonts w:ascii="Times New Roman" w:hAnsi="Times New Roman" w:cs="Times New Roman"/>
          <w:sz w:val="24"/>
          <w:szCs w:val="24"/>
        </w:rPr>
        <w:t>могут  испытывать</w:t>
      </w:r>
      <w:proofErr w:type="gramEnd"/>
      <w:r w:rsidRPr="00F135A3">
        <w:rPr>
          <w:rFonts w:ascii="Times New Roman" w:hAnsi="Times New Roman" w:cs="Times New Roman"/>
          <w:sz w:val="24"/>
          <w:szCs w:val="24"/>
        </w:rPr>
        <w:t xml:space="preserve">  серьезные  трудности  в дальнейшем  процессе  обучения,  им  необходимы  компенсирующие   занятия  по  освоению  всего   спектра предм</w:t>
      </w:r>
      <w:r w:rsidR="0020222F" w:rsidRPr="00F135A3">
        <w:rPr>
          <w:rFonts w:ascii="Times New Roman" w:hAnsi="Times New Roman" w:cs="Times New Roman"/>
          <w:sz w:val="24"/>
          <w:szCs w:val="24"/>
        </w:rPr>
        <w:t>етных умений</w:t>
      </w:r>
      <w:r w:rsidRPr="00F135A3">
        <w:rPr>
          <w:rFonts w:ascii="Times New Roman" w:hAnsi="Times New Roman" w:cs="Times New Roman"/>
          <w:sz w:val="24"/>
          <w:szCs w:val="24"/>
        </w:rPr>
        <w:t>.</w:t>
      </w:r>
      <w:r w:rsidR="0020222F" w:rsidRPr="00F135A3">
        <w:rPr>
          <w:rFonts w:ascii="Times New Roman" w:hAnsi="Times New Roman" w:cs="Times New Roman"/>
          <w:sz w:val="24"/>
          <w:szCs w:val="24"/>
        </w:rPr>
        <w:t>0%</w:t>
      </w:r>
    </w:p>
    <w:p w:rsidR="000B55EA" w:rsidRPr="00F135A3" w:rsidRDefault="0020222F" w:rsidP="00F1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b/>
          <w:sz w:val="24"/>
          <w:szCs w:val="24"/>
        </w:rPr>
        <w:t xml:space="preserve">Средний </w:t>
      </w:r>
      <w:r w:rsidRPr="00F135A3">
        <w:rPr>
          <w:rFonts w:ascii="Times New Roman" w:hAnsi="Times New Roman" w:cs="Times New Roman"/>
          <w:sz w:val="24"/>
          <w:szCs w:val="24"/>
        </w:rPr>
        <w:t xml:space="preserve">уровень говорит о том, что </w:t>
      </w:r>
      <w:r w:rsidR="000B55EA" w:rsidRPr="00F135A3">
        <w:rPr>
          <w:rFonts w:ascii="Times New Roman" w:hAnsi="Times New Roman" w:cs="Times New Roman"/>
          <w:sz w:val="24"/>
          <w:szCs w:val="24"/>
        </w:rPr>
        <w:t>учащи</w:t>
      </w:r>
      <w:r w:rsidRPr="00F135A3">
        <w:rPr>
          <w:rFonts w:ascii="Times New Roman" w:hAnsi="Times New Roman" w:cs="Times New Roman"/>
          <w:sz w:val="24"/>
          <w:szCs w:val="24"/>
        </w:rPr>
        <w:t xml:space="preserve">еся справляются с применением проверяемых </w:t>
      </w:r>
      <w:r w:rsidR="000B55EA" w:rsidRPr="00F135A3">
        <w:rPr>
          <w:rFonts w:ascii="Times New Roman" w:hAnsi="Times New Roman" w:cs="Times New Roman"/>
          <w:sz w:val="24"/>
          <w:szCs w:val="24"/>
        </w:rPr>
        <w:t>способов деятельности в несложных ситуациях, о</w:t>
      </w:r>
      <w:r w:rsidRPr="00F135A3">
        <w:rPr>
          <w:rFonts w:ascii="Times New Roman" w:hAnsi="Times New Roman" w:cs="Times New Roman"/>
          <w:sz w:val="24"/>
          <w:szCs w:val="24"/>
        </w:rPr>
        <w:t xml:space="preserve">смысленно используют изученные </w:t>
      </w:r>
      <w:r w:rsidR="000B55EA" w:rsidRPr="00F135A3">
        <w:rPr>
          <w:rFonts w:ascii="Times New Roman" w:hAnsi="Times New Roman" w:cs="Times New Roman"/>
          <w:sz w:val="24"/>
          <w:szCs w:val="24"/>
        </w:rPr>
        <w:t xml:space="preserve">алгоритмы действий на </w:t>
      </w:r>
      <w:r w:rsidRPr="00F135A3">
        <w:rPr>
          <w:rFonts w:ascii="Times New Roman" w:hAnsi="Times New Roman" w:cs="Times New Roman"/>
          <w:sz w:val="24"/>
          <w:szCs w:val="24"/>
        </w:rPr>
        <w:t xml:space="preserve">уровне их комбинирования.  При фиксации данного уровня необходим анализ выполнения учащимися каждой группы заданий с   целью выявления трудностей </w:t>
      </w:r>
      <w:r w:rsidR="00F135A3">
        <w:rPr>
          <w:rFonts w:ascii="Times New Roman" w:hAnsi="Times New Roman" w:cs="Times New Roman"/>
          <w:sz w:val="24"/>
          <w:szCs w:val="24"/>
        </w:rPr>
        <w:t xml:space="preserve">в освоении тех или иных </w:t>
      </w:r>
      <w:r w:rsidR="00CF1273">
        <w:rPr>
          <w:rFonts w:ascii="Times New Roman" w:hAnsi="Times New Roman" w:cs="Times New Roman"/>
          <w:sz w:val="24"/>
          <w:szCs w:val="24"/>
        </w:rPr>
        <w:t xml:space="preserve">способов действий и </w:t>
      </w:r>
      <w:r w:rsidR="000B55EA" w:rsidRPr="00F135A3">
        <w:rPr>
          <w:rFonts w:ascii="Times New Roman" w:hAnsi="Times New Roman" w:cs="Times New Roman"/>
          <w:sz w:val="24"/>
          <w:szCs w:val="24"/>
        </w:rPr>
        <w:t>проведения соответствующей целенаправленной к</w:t>
      </w:r>
      <w:r w:rsidRPr="00F135A3">
        <w:rPr>
          <w:rFonts w:ascii="Times New Roman" w:hAnsi="Times New Roman" w:cs="Times New Roman"/>
          <w:sz w:val="24"/>
          <w:szCs w:val="24"/>
        </w:rPr>
        <w:t>оррекции (8 обучающихся, 67</w:t>
      </w:r>
      <w:r w:rsidR="000B55EA" w:rsidRPr="00F135A3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0B55EA" w:rsidRPr="00F135A3" w:rsidRDefault="000B55EA" w:rsidP="00F1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b/>
          <w:sz w:val="24"/>
          <w:szCs w:val="24"/>
        </w:rPr>
        <w:t>Высокий</w:t>
      </w:r>
      <w:r w:rsidR="0020222F" w:rsidRPr="00F135A3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F135A3">
        <w:rPr>
          <w:rFonts w:ascii="Times New Roman" w:hAnsi="Times New Roman" w:cs="Times New Roman"/>
          <w:sz w:val="24"/>
          <w:szCs w:val="24"/>
        </w:rPr>
        <w:t>показывает, что учащиеся достаточно свободно владеют проверя</w:t>
      </w:r>
      <w:r w:rsidR="0020222F" w:rsidRPr="00F135A3">
        <w:rPr>
          <w:rFonts w:ascii="Times New Roman" w:hAnsi="Times New Roman" w:cs="Times New Roman"/>
          <w:sz w:val="24"/>
          <w:szCs w:val="24"/>
        </w:rPr>
        <w:t xml:space="preserve">емыми способами деятельности, могут комбинировать </w:t>
      </w:r>
      <w:r w:rsidR="00F135A3" w:rsidRPr="00F135A3">
        <w:rPr>
          <w:rFonts w:ascii="Times New Roman" w:hAnsi="Times New Roman" w:cs="Times New Roman"/>
          <w:sz w:val="24"/>
          <w:szCs w:val="24"/>
        </w:rPr>
        <w:t xml:space="preserve">изученные </w:t>
      </w:r>
      <w:r w:rsidR="00F135A3">
        <w:rPr>
          <w:rFonts w:ascii="Times New Roman" w:hAnsi="Times New Roman" w:cs="Times New Roman"/>
          <w:sz w:val="24"/>
          <w:szCs w:val="24"/>
        </w:rPr>
        <w:t xml:space="preserve">алгоритмы в соответствии с </w:t>
      </w:r>
      <w:r w:rsidR="00CF1273">
        <w:rPr>
          <w:rFonts w:ascii="Times New Roman" w:hAnsi="Times New Roman" w:cs="Times New Roman"/>
          <w:sz w:val="24"/>
          <w:szCs w:val="24"/>
        </w:rPr>
        <w:t xml:space="preserve">требованиями новой </w:t>
      </w:r>
      <w:r w:rsidRPr="00F135A3">
        <w:rPr>
          <w:rFonts w:ascii="Times New Roman" w:hAnsi="Times New Roman" w:cs="Times New Roman"/>
          <w:sz w:val="24"/>
          <w:szCs w:val="24"/>
        </w:rPr>
        <w:t>ситуации, составлять собственные</w:t>
      </w:r>
      <w:r w:rsidR="0020222F" w:rsidRPr="00F135A3">
        <w:rPr>
          <w:rFonts w:ascii="Times New Roman" w:hAnsi="Times New Roman" w:cs="Times New Roman"/>
          <w:sz w:val="24"/>
          <w:szCs w:val="24"/>
        </w:rPr>
        <w:t xml:space="preserve"> планы решения учебных задач (4 обучающихся, 33</w:t>
      </w:r>
      <w:r w:rsidRPr="00F135A3">
        <w:rPr>
          <w:rFonts w:ascii="Times New Roman" w:hAnsi="Times New Roman" w:cs="Times New Roman"/>
          <w:sz w:val="24"/>
          <w:szCs w:val="24"/>
        </w:rPr>
        <w:t>%).</w:t>
      </w:r>
    </w:p>
    <w:p w:rsidR="000B55EA" w:rsidRPr="00F135A3" w:rsidRDefault="000B55EA" w:rsidP="00F1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6B9F" w:rsidRPr="00896853" w:rsidRDefault="00016B9F" w:rsidP="0089685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53">
        <w:rPr>
          <w:rFonts w:ascii="Times New Roman" w:hAnsi="Times New Roman" w:cs="Times New Roman"/>
          <w:sz w:val="24"/>
          <w:szCs w:val="24"/>
        </w:rPr>
        <w:t>Причины, препятствовавшие достижению полученных результатов:</w:t>
      </w:r>
      <w:r w:rsidR="00FB000C" w:rsidRPr="00896853">
        <w:rPr>
          <w:rFonts w:ascii="Times New Roman" w:hAnsi="Times New Roman" w:cs="Times New Roman"/>
          <w:sz w:val="24"/>
          <w:szCs w:val="24"/>
        </w:rPr>
        <w:t xml:space="preserve"> </w:t>
      </w:r>
      <w:r w:rsidRPr="00896853">
        <w:rPr>
          <w:rFonts w:ascii="Times New Roman" w:hAnsi="Times New Roman" w:cs="Times New Roman"/>
          <w:sz w:val="24"/>
          <w:szCs w:val="24"/>
        </w:rPr>
        <w:t>недостаточно времени на повторение пройденного материала</w:t>
      </w:r>
      <w:r w:rsidR="00F135A3" w:rsidRPr="00896853">
        <w:rPr>
          <w:rFonts w:ascii="Times New Roman" w:hAnsi="Times New Roman" w:cs="Times New Roman"/>
          <w:sz w:val="24"/>
          <w:szCs w:val="24"/>
        </w:rPr>
        <w:t xml:space="preserve">, </w:t>
      </w:r>
      <w:r w:rsidR="00333561" w:rsidRPr="00896853">
        <w:rPr>
          <w:rFonts w:ascii="Times New Roman" w:hAnsi="Times New Roman" w:cs="Times New Roman"/>
          <w:sz w:val="24"/>
          <w:szCs w:val="24"/>
        </w:rPr>
        <w:t>отсутствие</w:t>
      </w:r>
      <w:r w:rsidRPr="00896853">
        <w:rPr>
          <w:rFonts w:ascii="Times New Roman" w:hAnsi="Times New Roman" w:cs="Times New Roman"/>
          <w:sz w:val="24"/>
          <w:szCs w:val="24"/>
        </w:rPr>
        <w:t xml:space="preserve"> учащихся на уроке</w:t>
      </w:r>
      <w:r w:rsidR="00333561" w:rsidRPr="00896853">
        <w:rPr>
          <w:rFonts w:ascii="Times New Roman" w:hAnsi="Times New Roman" w:cs="Times New Roman"/>
          <w:sz w:val="24"/>
          <w:szCs w:val="24"/>
        </w:rPr>
        <w:t xml:space="preserve"> (по разным причинам)</w:t>
      </w:r>
      <w:r w:rsidRPr="008968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00C" w:rsidRPr="00F135A3" w:rsidRDefault="00016B9F" w:rsidP="00F135A3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hAnsi="Times New Roman" w:cs="Times New Roman"/>
          <w:sz w:val="24"/>
          <w:szCs w:val="24"/>
        </w:rPr>
        <w:t>Общий вывод</w:t>
      </w:r>
    </w:p>
    <w:p w:rsidR="00151EF2" w:rsidRPr="00F135A3" w:rsidRDefault="00151EF2" w:rsidP="00F135A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выполнения пробной экзаменационной работы по русскому языку даёт основание утверждать, что учащиеся справились с заданиями, проверяющими уровень </w:t>
      </w:r>
      <w:proofErr w:type="spellStart"/>
      <w:r w:rsidRPr="00F135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13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предметных компетенций, на хорошем уровне. Самым низким оказался уровень лингвистической компетенции.  Это </w:t>
      </w:r>
      <w:r w:rsidR="00F13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ослабление внимания </w:t>
      </w:r>
      <w:r w:rsidRPr="00F135A3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формированию умения анализировать и оценивать языковые явления и применять лингвистические знания в работе с конкретным языковым материалом, выявились проблемы во владении языковой компетенцией. Слабоуспевающие 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</w:t>
      </w:r>
      <w:r w:rsidRPr="00F135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51EF2" w:rsidRPr="00CF1273" w:rsidRDefault="00FB000C" w:rsidP="00CF1273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Пути устранения проблем</w:t>
      </w:r>
    </w:p>
    <w:p w:rsidR="00151EF2" w:rsidRDefault="00151EF2" w:rsidP="00F135A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спланировать коррекционную работу по устранению ошибок, допущенных в заданиях 2</w:t>
      </w:r>
      <w:r w:rsid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,3,4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каждое задание второй части экзаменационной работы отрабатывать с учащимися </w:t>
      </w:r>
      <w:r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системе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прописав </w:t>
      </w:r>
      <w:r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пунктам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и особенно </w:t>
      </w:r>
      <w:r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трудные моменты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выполнения того или иного задания. Например, при отработке </w:t>
      </w:r>
      <w:r w:rsidRPr="00F13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9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,3,4 заданий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повторить понятия синтаксиса: </w:t>
      </w:r>
      <w:r w:rsidR="0089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грамматическая основа, </w:t>
      </w:r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и сложное предложение, виды сложных предложений: союзные (сложносочиненные и сложноподчиненные) и бессоюзные предложения; виды одн</w:t>
      </w:r>
      <w:r w:rsidR="00CF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осоставных предложений; способы </w:t>
      </w:r>
      <w:proofErr w:type="gramStart"/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</w:t>
      </w:r>
      <w:proofErr w:type="gramEnd"/>
      <w:r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подлежащего; виды сказуемого, способы выражения сказуемого и т.д., при отработке задания обращать внимание на примеры с трудными случаями определения грамматической основы.</w:t>
      </w:r>
      <w:r w:rsidR="00FB000C" w:rsidRPr="00F1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35A3">
        <w:rPr>
          <w:rFonts w:ascii="Times New Roman" w:hAnsi="Times New Roman" w:cs="Times New Roman"/>
          <w:color w:val="000000"/>
          <w:sz w:val="24"/>
          <w:szCs w:val="24"/>
        </w:rPr>
        <w:t>Отрабатывать на уроках русского языка навыки синтаксического, пунктуационного, орфографического и лексического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F13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обобщающих таблиц</w:t>
      </w:r>
      <w:r w:rsidRPr="00F135A3">
        <w:rPr>
          <w:rFonts w:ascii="Times New Roman" w:hAnsi="Times New Roman" w:cs="Times New Roman"/>
          <w:color w:val="000000"/>
          <w:sz w:val="24"/>
          <w:szCs w:val="24"/>
        </w:rPr>
        <w:t xml:space="preserve"> (например, сочинительные и подчинительные союзы; виды орфограмм </w:t>
      </w:r>
      <w:r w:rsidR="0089685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135A3">
        <w:rPr>
          <w:rFonts w:ascii="Times New Roman" w:hAnsi="Times New Roman" w:cs="Times New Roman"/>
          <w:color w:val="000000"/>
          <w:sz w:val="24"/>
          <w:szCs w:val="24"/>
        </w:rPr>
        <w:t xml:space="preserve"> безударных</w:t>
      </w:r>
      <w:r w:rsidR="00896853">
        <w:rPr>
          <w:rFonts w:ascii="Times New Roman" w:hAnsi="Times New Roman" w:cs="Times New Roman"/>
          <w:color w:val="000000"/>
          <w:sz w:val="24"/>
          <w:szCs w:val="24"/>
        </w:rPr>
        <w:t xml:space="preserve"> проверяемых, непроверяемых, чередующихся гласных в корне.</w:t>
      </w:r>
    </w:p>
    <w:p w:rsidR="00896853" w:rsidRDefault="00896853" w:rsidP="00F135A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853" w:rsidRPr="00896853" w:rsidRDefault="00896853" w:rsidP="00F135A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53">
        <w:rPr>
          <w:rFonts w:ascii="Times New Roman" w:hAnsi="Times New Roman" w:cs="Times New Roman"/>
          <w:sz w:val="24"/>
          <w:szCs w:val="24"/>
        </w:rPr>
        <w:t>9. План работы по устранению проблем при подготовке к ОГЭ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1.Совершенствовать умения и навыки обучающихся в области языкового анализа.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2.Организовать систематическое повторение пройденных разделов языкознания.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3.На уроках больше внимания уделять анализу текстов различных стилей и типов речи.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4.Развивать монологическую речь учащихся как системообразующий фактор речевой культуры.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 xml:space="preserve">5.отрабатывать навыки рационального чтения учебных, научно-популярных, публицистических текстов, формировать на этой основе </w:t>
      </w:r>
      <w:proofErr w:type="spellStart"/>
      <w:r w:rsidRPr="00896853">
        <w:rPr>
          <w:rFonts w:ascii="Times New Roman" w:eastAsia="Times New Roman" w:hAnsi="Times New Roman" w:cs="Times New Roman"/>
          <w:szCs w:val="21"/>
        </w:rPr>
        <w:t>общеучебные</w:t>
      </w:r>
      <w:proofErr w:type="spellEnd"/>
      <w:r w:rsidRPr="00896853">
        <w:rPr>
          <w:rFonts w:ascii="Times New Roman" w:eastAsia="Times New Roman" w:hAnsi="Times New Roman" w:cs="Times New Roman"/>
          <w:szCs w:val="21"/>
        </w:rPr>
        <w:t xml:space="preserve"> умения работы с книгой.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6.Использовать систему тестового контроля.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 xml:space="preserve">7.Особое </w:t>
      </w:r>
      <w:r w:rsidR="00896853">
        <w:rPr>
          <w:rFonts w:ascii="Times New Roman" w:eastAsia="Times New Roman" w:hAnsi="Times New Roman" w:cs="Times New Roman"/>
          <w:szCs w:val="21"/>
        </w:rPr>
        <w:t>внимание обратить на повышение </w:t>
      </w:r>
      <w:r w:rsidRPr="00896853">
        <w:rPr>
          <w:rFonts w:ascii="Times New Roman" w:eastAsia="Times New Roman" w:hAnsi="Times New Roman" w:cs="Times New Roman"/>
          <w:szCs w:val="21"/>
        </w:rPr>
        <w:t>уровня практической грамотности обучающихся по пунктуации, орфографии.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8.Чаще обращаться к работе над сжатым изложением и тренировать практические умения обучающихся.</w:t>
      </w:r>
    </w:p>
    <w:p w:rsidR="006E367B" w:rsidRPr="00896853" w:rsidRDefault="006E367B" w:rsidP="008968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1"/>
        </w:rPr>
      </w:pPr>
      <w:r w:rsidRPr="00896853">
        <w:rPr>
          <w:rFonts w:ascii="Times New Roman" w:eastAsia="Times New Roman" w:hAnsi="Times New Roman" w:cs="Times New Roman"/>
          <w:szCs w:val="21"/>
        </w:rPr>
        <w:t>9.Продолжить подготовку обучающихся к сочинению-рассуждению. Особое</w:t>
      </w:r>
      <w:r w:rsidR="00896853">
        <w:rPr>
          <w:rFonts w:ascii="Times New Roman" w:eastAsia="Times New Roman" w:hAnsi="Times New Roman" w:cs="Times New Roman"/>
          <w:szCs w:val="21"/>
        </w:rPr>
        <w:t xml:space="preserve"> внимание уделять формированию </w:t>
      </w:r>
      <w:r w:rsidR="00CF1273">
        <w:rPr>
          <w:rFonts w:ascii="Times New Roman" w:eastAsia="Times New Roman" w:hAnsi="Times New Roman" w:cs="Times New Roman"/>
          <w:szCs w:val="21"/>
        </w:rPr>
        <w:t>умений </w:t>
      </w:r>
      <w:r w:rsidRPr="00896853">
        <w:rPr>
          <w:rFonts w:ascii="Times New Roman" w:eastAsia="Times New Roman" w:hAnsi="Times New Roman" w:cs="Times New Roman"/>
          <w:szCs w:val="21"/>
        </w:rPr>
        <w:t>аргументировать свои мысли, используя прочитанный текст.</w:t>
      </w:r>
    </w:p>
    <w:p w:rsidR="00CF1273" w:rsidRDefault="00CF1273" w:rsidP="00F1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987FFA" w:rsidRDefault="00987FFA" w:rsidP="00987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FA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 </w:t>
      </w:r>
      <w:r>
        <w:rPr>
          <w:rFonts w:ascii="Times New Roman" w:hAnsi="Times New Roman" w:cs="Times New Roman"/>
          <w:b/>
          <w:sz w:val="24"/>
          <w:szCs w:val="24"/>
        </w:rPr>
        <w:t>ГИА</w:t>
      </w:r>
      <w:bookmarkStart w:id="0" w:name="_GoBack"/>
      <w:bookmarkEnd w:id="0"/>
      <w:r w:rsidRPr="00987FFA">
        <w:rPr>
          <w:rFonts w:ascii="Times New Roman" w:hAnsi="Times New Roman" w:cs="Times New Roman"/>
          <w:b/>
          <w:sz w:val="24"/>
          <w:szCs w:val="24"/>
        </w:rPr>
        <w:t xml:space="preserve"> по математике в 9 классе.</w:t>
      </w:r>
    </w:p>
    <w:p w:rsidR="00987FFA" w:rsidRPr="00987FFA" w:rsidRDefault="00987FFA" w:rsidP="00987F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>«Результаты ОГЭ»</w:t>
      </w:r>
    </w:p>
    <w:p w:rsidR="00987FFA" w:rsidRPr="00987FFA" w:rsidRDefault="00987FFA" w:rsidP="00987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185"/>
        <w:gridCol w:w="1067"/>
        <w:gridCol w:w="1056"/>
        <w:gridCol w:w="1047"/>
        <w:gridCol w:w="1058"/>
        <w:gridCol w:w="1047"/>
        <w:gridCol w:w="1048"/>
        <w:gridCol w:w="1155"/>
      </w:tblGrid>
      <w:tr w:rsidR="00987FFA" w:rsidRPr="00987FFA" w:rsidTr="007919E0">
        <w:tc>
          <w:tcPr>
            <w:tcW w:w="2254" w:type="dxa"/>
            <w:vMerge w:val="restart"/>
          </w:tcPr>
          <w:p w:rsidR="00987FFA" w:rsidRPr="00987FFA" w:rsidRDefault="00987FFA" w:rsidP="007919E0">
            <w:pPr>
              <w:pStyle w:val="a3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в РБД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163" w:type="dxa"/>
            <w:gridSpan w:val="2"/>
          </w:tcPr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 xml:space="preserve">Из них участвовало </w:t>
            </w:r>
          </w:p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 xml:space="preserve"> в ОГЭ</w:t>
            </w:r>
          </w:p>
        </w:tc>
        <w:tc>
          <w:tcPr>
            <w:tcW w:w="4309" w:type="dxa"/>
            <w:gridSpan w:val="4"/>
            <w:tcBorders>
              <w:right w:val="single" w:sz="4" w:space="0" w:color="auto"/>
            </w:tcBorders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получило отметки (чел/%)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987FFA" w:rsidRPr="00987FFA" w:rsidTr="007919E0">
        <w:tc>
          <w:tcPr>
            <w:tcW w:w="2254" w:type="dxa"/>
            <w:vMerge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9" w:type="dxa"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107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7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7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78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FA" w:rsidRPr="00987FFA" w:rsidTr="007919E0">
        <w:tc>
          <w:tcPr>
            <w:tcW w:w="2254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4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7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11/86</w:t>
            </w:r>
          </w:p>
        </w:tc>
        <w:tc>
          <w:tcPr>
            <w:tcW w:w="107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78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63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87FFA" w:rsidRPr="00987FFA" w:rsidRDefault="00987FFA" w:rsidP="00987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987FFA" w:rsidRDefault="00987FFA" w:rsidP="00987F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>«Показатели первичного балла»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075"/>
        <w:gridCol w:w="1281"/>
        <w:gridCol w:w="1517"/>
        <w:gridCol w:w="1573"/>
        <w:gridCol w:w="703"/>
        <w:gridCol w:w="691"/>
        <w:gridCol w:w="797"/>
        <w:gridCol w:w="795"/>
        <w:gridCol w:w="809"/>
        <w:gridCol w:w="683"/>
      </w:tblGrid>
      <w:tr w:rsidR="00987FFA" w:rsidRPr="00987FFA" w:rsidTr="007919E0">
        <w:tc>
          <w:tcPr>
            <w:tcW w:w="2080" w:type="dxa"/>
            <w:gridSpan w:val="2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разброса набранных</w:t>
            </w:r>
          </w:p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</w:p>
          <w:p w:rsidR="00987FFA" w:rsidRPr="00987FFA" w:rsidRDefault="00987FFA" w:rsidP="007919E0">
            <w:pPr>
              <w:pStyle w:val="a3"/>
              <w:ind w:left="0" w:firstLine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41" w:type="dxa"/>
            <w:vMerge w:val="restart"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98" w:type="dxa"/>
            <w:vMerge w:val="restart"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медианы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2295" w:type="dxa"/>
            <w:gridSpan w:val="3"/>
            <w:tcBorders>
              <w:bottom w:val="nil"/>
            </w:tcBorders>
          </w:tcPr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№№ трёх заданий, с которыми справилось</w:t>
            </w:r>
          </w:p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</w:p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число учащихся</w:t>
            </w: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№№ трёх заданий, с которыми справилось</w:t>
            </w:r>
          </w:p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наибольшее</w:t>
            </w:r>
          </w:p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число учащихся</w:t>
            </w:r>
          </w:p>
        </w:tc>
      </w:tr>
      <w:tr w:rsidR="00987FFA" w:rsidRPr="00987FFA" w:rsidTr="007919E0">
        <w:tc>
          <w:tcPr>
            <w:tcW w:w="779" w:type="dxa"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proofErr w:type="spellEnd"/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301" w:type="dxa"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541" w:type="dxa"/>
            <w:vMerge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nil"/>
            </w:tcBorders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FA" w:rsidRPr="00987FFA" w:rsidTr="007919E0">
        <w:tc>
          <w:tcPr>
            <w:tcW w:w="779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1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36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87FFA" w:rsidRPr="00987FFA" w:rsidRDefault="00987FFA" w:rsidP="00987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987FFA" w:rsidRDefault="00987FFA" w:rsidP="00987F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>«УУД, требующие дополнительных усилий для закрепления»</w:t>
      </w:r>
    </w:p>
    <w:p w:rsidR="00987FFA" w:rsidRPr="00987FFA" w:rsidRDefault="00987FFA" w:rsidP="00987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93"/>
        <w:gridCol w:w="3111"/>
        <w:gridCol w:w="2959"/>
      </w:tblGrid>
      <w:tr w:rsidR="00987FFA" w:rsidRPr="00987FFA" w:rsidTr="007919E0">
        <w:tc>
          <w:tcPr>
            <w:tcW w:w="3687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188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014" w:type="dxa"/>
          </w:tcPr>
          <w:p w:rsidR="00987FFA" w:rsidRPr="00987FFA" w:rsidRDefault="00987FFA" w:rsidP="007919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987FFA" w:rsidRPr="00987FFA" w:rsidTr="007919E0">
        <w:tc>
          <w:tcPr>
            <w:tcW w:w="3687" w:type="dxa"/>
          </w:tcPr>
          <w:p w:rsidR="00987FFA" w:rsidRPr="00987FFA" w:rsidRDefault="00987FFA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логические действия: устанавливать аналогии, строить логические </w:t>
            </w:r>
            <w:proofErr w:type="spell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рассуж</w:t>
            </w:r>
            <w:proofErr w:type="spellEnd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FFA" w:rsidRPr="00987FFA" w:rsidRDefault="00987FFA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, умозаключения, делать выводы.</w:t>
            </w:r>
          </w:p>
          <w:p w:rsidR="00987FFA" w:rsidRPr="00987FFA" w:rsidRDefault="00987FFA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Познавательные действия по решению задач: владеть рядом общих приемов решения задач, проводить исследования.</w:t>
            </w:r>
          </w:p>
          <w:p w:rsidR="00987FFA" w:rsidRPr="00987FFA" w:rsidRDefault="00987FFA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Познавательные действия по работе с информацией и чтению: осуществлять поиск информации,</w:t>
            </w:r>
          </w:p>
          <w:p w:rsidR="00987FFA" w:rsidRPr="00987FFA" w:rsidRDefault="00987FFA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ориентироваться в содержании текста, отвечать на вопросы, используя явно заданную в тексте информацию.</w:t>
            </w:r>
          </w:p>
          <w:p w:rsidR="00987FFA" w:rsidRPr="00987FFA" w:rsidRDefault="00987FFA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информацию, отвечать на вопросы, используя неявно заданную информацию. Оценивать достоверность предложенной информации, строить оценочные суждения на основе </w:t>
            </w:r>
            <w:proofErr w:type="gramStart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текста,  применять</w:t>
            </w:r>
            <w:proofErr w:type="gramEnd"/>
            <w:r w:rsidRPr="00987F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текста при решении учебно-практических задач.</w:t>
            </w:r>
          </w:p>
          <w:p w:rsidR="00987FFA" w:rsidRPr="00987FFA" w:rsidRDefault="00987FFA" w:rsidP="0079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самостоятельно обнаруживать и формулировать проблему; выдвигать версии решения проблемы, осознавать конечный результат, выбирать средства достижения цели из предложенных или их искать самостоятельно; работая по предложенному или самостоятельно составленному плану, использовать справочный материал; самостоятельно осознавать причины своего успеха или неуспеха и находить способы выхода из ситуации неуспеха;</w:t>
            </w:r>
          </w:p>
        </w:tc>
        <w:tc>
          <w:tcPr>
            <w:tcW w:w="3014" w:type="dxa"/>
          </w:tcPr>
          <w:p w:rsidR="00987FFA" w:rsidRPr="00987FFA" w:rsidRDefault="00987FFA" w:rsidP="00791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организовывать учебное взаимодействие в группе (определять общие цели, договариваться друг с другом и т.д.) отстаивая свою точку зрения, приводить аргументы, подтверждая их фактами; в дискуссии уметь выдвинуть контраргументы;  учиться критично относиться к своему мнению, с достоинством признавать ошибочность своего мнения (если оно таково) и корректировать его; понимая позицию другого, различать в его речи: мнение (точку зрения), доказательство (аргументы), факты; уметь взглянуть на ситуацию с иной позиции.</w:t>
            </w:r>
          </w:p>
        </w:tc>
      </w:tr>
    </w:tbl>
    <w:p w:rsidR="00987FFA" w:rsidRPr="00987FFA" w:rsidRDefault="00987FFA" w:rsidP="00987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987FFA" w:rsidRDefault="00987FFA" w:rsidP="00987FF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/>
        <w:jc w:val="both"/>
      </w:pPr>
      <w:r w:rsidRPr="00987FFA">
        <w:rPr>
          <w:color w:val="000000"/>
        </w:rPr>
        <w:t xml:space="preserve">Результаты экзамена свидетельствуют о наличии проблемных зон в подготовке обучающихся: </w:t>
      </w:r>
      <w:proofErr w:type="gramStart"/>
      <w:r w:rsidRPr="00987FFA">
        <w:rPr>
          <w:color w:val="000000"/>
        </w:rPr>
        <w:t>отсутствие навыков самоконтроля</w:t>
      </w:r>
      <w:proofErr w:type="gramEnd"/>
      <w:r w:rsidRPr="00987FFA">
        <w:rPr>
          <w:color w:val="000000"/>
        </w:rPr>
        <w:t xml:space="preserve">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обучающимся успешно справляться с заданиями, требующими выполнения последовательности шагов, проверки условий, выбора оптимального варианта решения.  Все учащиеся смогли выполнить задания по геометрии. Одному учащемуся не хватило 4 баллов до оценки «3». </w:t>
      </w:r>
      <w:r w:rsidRPr="00987FFA">
        <w:t>Показатель медианы первичного балла (12,5</w:t>
      </w:r>
      <w:proofErr w:type="gramStart"/>
      <w:r w:rsidRPr="00987FFA">
        <w:t>)  близок</w:t>
      </w:r>
      <w:proofErr w:type="gramEnd"/>
      <w:r w:rsidRPr="00987FFA">
        <w:t xml:space="preserve"> к среднему первичному баллу (11).</w:t>
      </w:r>
    </w:p>
    <w:p w:rsidR="00987FFA" w:rsidRPr="00987FFA" w:rsidRDefault="00987FFA" w:rsidP="00987FFA">
      <w:pPr>
        <w:pStyle w:val="a5"/>
        <w:numPr>
          <w:ilvl w:val="0"/>
          <w:numId w:val="3"/>
        </w:numPr>
        <w:shd w:val="clear" w:color="auto" w:fill="FFFFFF"/>
        <w:spacing w:before="0" w:beforeAutospacing="0" w:after="144" w:afterAutospacing="0"/>
        <w:ind w:left="0" w:hanging="426"/>
        <w:jc w:val="both"/>
      </w:pPr>
      <w:r w:rsidRPr="00987FFA">
        <w:t xml:space="preserve">Дополнительных усилий для закрепления у большей части обучающихся требуют новые задания №2-6, проверяющие умение выполнять вычисления и преобразования, умение использовать приобретённые знания в практической деятельности и повседневной жизни, умение строить и исследовать простейшие математические модели. </w:t>
      </w:r>
      <w:r w:rsidRPr="00987FFA">
        <w:rPr>
          <w:color w:val="000000"/>
        </w:rPr>
        <w:t>Плохо освоены:</w:t>
      </w:r>
      <w:r w:rsidRPr="00987FFA">
        <w:rPr>
          <w:rStyle w:val="apple-converted-space"/>
          <w:color w:val="000000"/>
        </w:rPr>
        <w:t> </w:t>
      </w:r>
      <w:r w:rsidRPr="00987FFA">
        <w:rPr>
          <w:color w:val="000000"/>
        </w:rPr>
        <w:t xml:space="preserve">геометрические представления об окружности и вписанных углах и многоугольниках, и о свойствах касательных и секущих (№16), определение корней уравнения (№ 9). Успешно справились учащиеся с заданием </w:t>
      </w:r>
      <w:r w:rsidRPr="00987FFA">
        <w:t>оценивание вероятности случайного события (№10) оценивать значения чисел их взаимного расположения на координатной прямой (№7)</w:t>
      </w:r>
      <w:r w:rsidRPr="00987FFA">
        <w:rPr>
          <w:color w:val="000000"/>
        </w:rPr>
        <w:t xml:space="preserve">, с решением неравенств (№8), </w:t>
      </w:r>
      <w:r w:rsidRPr="00987FFA">
        <w:t>и №18 (умение выполнять действия с геометрическими фигурами).</w:t>
      </w:r>
    </w:p>
    <w:p w:rsidR="00987FFA" w:rsidRPr="00987FFA" w:rsidRDefault="00987FFA" w:rsidP="00987FFA">
      <w:pPr>
        <w:pStyle w:val="a3"/>
        <w:numPr>
          <w:ilvl w:val="0"/>
          <w:numId w:val="3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FFA">
        <w:rPr>
          <w:rFonts w:ascii="Times New Roman" w:hAnsi="Times New Roman" w:cs="Times New Roman"/>
          <w:sz w:val="24"/>
          <w:szCs w:val="24"/>
        </w:rPr>
        <w:t>При  интерпретации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 результатов  предметной  диагностики  выделяются  три  уровня  овладения учащимися  спектром  проверяемых  умений  — высокий,  средний  и  низкий.  </w:t>
      </w:r>
    </w:p>
    <w:p w:rsidR="00987FFA" w:rsidRPr="00987FFA" w:rsidRDefault="00987FFA" w:rsidP="00987F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b/>
          <w:sz w:val="24"/>
          <w:szCs w:val="24"/>
        </w:rPr>
        <w:t>Низкий</w:t>
      </w:r>
      <w:r w:rsidRPr="00987FFA">
        <w:rPr>
          <w:rFonts w:ascii="Times New Roman" w:hAnsi="Times New Roman" w:cs="Times New Roman"/>
          <w:sz w:val="24"/>
          <w:szCs w:val="24"/>
        </w:rPr>
        <w:t xml:space="preserve"> уровень показывает, что учащиеся узнают отдельные изученные способы действий, но умеют </w:t>
      </w:r>
      <w:proofErr w:type="gramStart"/>
      <w:r w:rsidRPr="00987FFA">
        <w:rPr>
          <w:rFonts w:ascii="Times New Roman" w:hAnsi="Times New Roman" w:cs="Times New Roman"/>
          <w:sz w:val="24"/>
          <w:szCs w:val="24"/>
        </w:rPr>
        <w:t>применять  их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 лишь  для  известных  типовых  ситуаций,  т.е.  </w:t>
      </w:r>
      <w:proofErr w:type="gramStart"/>
      <w:r w:rsidRPr="00987FFA">
        <w:rPr>
          <w:rFonts w:ascii="Times New Roman" w:hAnsi="Times New Roman" w:cs="Times New Roman"/>
          <w:sz w:val="24"/>
          <w:szCs w:val="24"/>
        </w:rPr>
        <w:t>действуют  на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 уровне  простого  воспроизведения действия.  </w:t>
      </w:r>
      <w:proofErr w:type="gramStart"/>
      <w:r w:rsidRPr="00987FFA">
        <w:rPr>
          <w:rFonts w:ascii="Times New Roman" w:hAnsi="Times New Roman" w:cs="Times New Roman"/>
          <w:sz w:val="24"/>
          <w:szCs w:val="24"/>
        </w:rPr>
        <w:t>Учащиеся  с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 низким  уровнем  овладения  МПУ  могут  испытывать  серьезные  трудности  в дальнейшем  процессе  обучения,  им  необходимы  компенсирующие   занятия  по  освоению  всего   спектра предметных умений (3 обучающихся, 21%).</w:t>
      </w:r>
    </w:p>
    <w:p w:rsidR="00987FFA" w:rsidRPr="00987FFA" w:rsidRDefault="00987FFA" w:rsidP="00987F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FFA">
        <w:rPr>
          <w:rFonts w:ascii="Times New Roman" w:hAnsi="Times New Roman" w:cs="Times New Roman"/>
          <w:b/>
          <w:sz w:val="24"/>
          <w:szCs w:val="24"/>
        </w:rPr>
        <w:t xml:space="preserve">Средний  </w:t>
      </w:r>
      <w:r w:rsidRPr="00987FFA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говорит  о  том,  что  учащиеся  справляются  с  применением  проверяемых  способов деятельности в несложных ситуациях, осмысленно используют изученные  алгоритмы действий на уровне их комбинирования.  </w:t>
      </w:r>
      <w:proofErr w:type="gramStart"/>
      <w:r w:rsidRPr="00987FFA">
        <w:rPr>
          <w:rFonts w:ascii="Times New Roman" w:hAnsi="Times New Roman" w:cs="Times New Roman"/>
          <w:sz w:val="24"/>
          <w:szCs w:val="24"/>
        </w:rPr>
        <w:t>При  фиксации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 данного  уровня  необходим  анализ  выполнения  учащимися  каждой  группы заданий  с   целью  выявления  трудностей  в  освоении  тех  или  иных  способов  действий  и  проведения соответствующей целенаправленной коррекции (3обучающихся, 21%). </w:t>
      </w:r>
    </w:p>
    <w:p w:rsidR="00987FFA" w:rsidRPr="00987FFA" w:rsidRDefault="00987FFA" w:rsidP="00987F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987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FFA">
        <w:rPr>
          <w:rFonts w:ascii="Times New Roman" w:hAnsi="Times New Roman" w:cs="Times New Roman"/>
          <w:sz w:val="24"/>
          <w:szCs w:val="24"/>
        </w:rPr>
        <w:t>уровень  показывает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>, что учащиеся достаточно свободно владеют проверяемыми способами деятельности,  могут  комбинировать  изученные  алгоритмы  в  соответствии  с  требованиями  новой  ситуации, составлять собственные планы решения учебных задач (1 обучающийся,7 %).</w:t>
      </w:r>
    </w:p>
    <w:p w:rsidR="00987FFA" w:rsidRPr="00987FFA" w:rsidRDefault="00987FFA" w:rsidP="00987FFA">
      <w:pPr>
        <w:pStyle w:val="a3"/>
        <w:numPr>
          <w:ilvl w:val="0"/>
          <w:numId w:val="3"/>
        </w:numPr>
        <w:spacing w:after="0" w:line="259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>Причины, способствовавшие достижению полученных результатов:</w:t>
      </w:r>
    </w:p>
    <w:p w:rsidR="00987FFA" w:rsidRPr="00987FFA" w:rsidRDefault="00987FFA" w:rsidP="00987FF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 xml:space="preserve">Обучающиеся еженедельно посещают консультации, на которых особое внимание уделяется заданиям первой части. Учащиеся пытаются решать эти задания и делают успехи. Проводится домашнее тестирование, разбираются возникшие вопросы. </w:t>
      </w:r>
    </w:p>
    <w:p w:rsidR="00987FFA" w:rsidRPr="00987FFA" w:rsidRDefault="00987FFA" w:rsidP="00987FF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 xml:space="preserve">Причины, препятствовавшие достижению полученных </w:t>
      </w:r>
      <w:proofErr w:type="gramStart"/>
      <w:r w:rsidRPr="00987FFA">
        <w:rPr>
          <w:rFonts w:ascii="Times New Roman" w:hAnsi="Times New Roman" w:cs="Times New Roman"/>
          <w:sz w:val="24"/>
          <w:szCs w:val="24"/>
        </w:rPr>
        <w:t>результатов:  недостаточно</w:t>
      </w:r>
      <w:proofErr w:type="gramEnd"/>
      <w:r w:rsidRPr="00987FFA">
        <w:rPr>
          <w:rFonts w:ascii="Times New Roman" w:hAnsi="Times New Roman" w:cs="Times New Roman"/>
          <w:sz w:val="24"/>
          <w:szCs w:val="24"/>
        </w:rPr>
        <w:t xml:space="preserve"> времени на повторение пройденного материала из-за отсутствия учащихся на уроке, низкая мотивация учащихся на результат.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ind w:hanging="426"/>
        <w:jc w:val="both"/>
      </w:pPr>
      <w:r w:rsidRPr="00987FFA">
        <w:t xml:space="preserve"> 5. Выводы. В результате анализа данных экзамена по математике в 9 классе были выявлены дефициты учебных действий по темам, по которым учащиеся показали низкие результаты.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</w:pPr>
      <w:r w:rsidRPr="00987FFA">
        <w:rPr>
          <w:b/>
          <w:i/>
        </w:rPr>
        <w:t xml:space="preserve">Для ликвидации учебных </w:t>
      </w:r>
      <w:proofErr w:type="gramStart"/>
      <w:r w:rsidRPr="00987FFA">
        <w:rPr>
          <w:b/>
          <w:i/>
        </w:rPr>
        <w:t>дефицитов  необходимо</w:t>
      </w:r>
      <w:proofErr w:type="gramEnd"/>
      <w:r w:rsidRPr="00987FFA">
        <w:t xml:space="preserve">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регулярно проводить устную работу на уроках с повторением действий с рациональными числами с целью закрепления вычислительных навыков учащихся;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усилить работу по ликвидации и предупреждению выявленных пробелов: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уметь заранее предвидеть трудности учащихся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выделить «проблемные» 3-4 темы в классе и работать над ликвидацией пробелов в знаниях и умениях учащихся по этим темам, после чего можно постепенно подключать другие </w:t>
      </w:r>
      <w:proofErr w:type="gramStart"/>
      <w:r w:rsidRPr="00987FFA">
        <w:rPr>
          <w:color w:val="000000"/>
        </w:rPr>
        <w:t>темы;  организовать</w:t>
      </w:r>
      <w:proofErr w:type="gramEnd"/>
      <w:r w:rsidRPr="00987FFA">
        <w:rPr>
          <w:color w:val="000000"/>
        </w:rPr>
        <w:t xml:space="preserve"> в классе разно уровневое повторение по выбранным темам; 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со слабыми учащимися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определить индивидуально для каждого учащегося перечень тем, по которым у них есть хоть малейшие продвижения, и работать над их развитием; </w:t>
      </w:r>
    </w:p>
    <w:p w:rsidR="00987FFA" w:rsidRPr="00987FFA" w:rsidRDefault="00987FFA" w:rsidP="00987FFA">
      <w:pPr>
        <w:pStyle w:val="a5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987FFA">
        <w:rPr>
          <w:color w:val="000000"/>
        </w:rPr>
        <w:t xml:space="preserve">с сильными учащимися,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занятиях; </w:t>
      </w:r>
    </w:p>
    <w:p w:rsidR="00016B9F" w:rsidRDefault="00987FFA" w:rsidP="00987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усилить практическую направленность обучения, включая соответствующие задания «на проценты», графики реальных зависимостей, текстовые задачи с построением математических моделей реальных ситуаций.</w:t>
      </w:r>
    </w:p>
    <w:p w:rsidR="00987FFA" w:rsidRDefault="00987FFA" w:rsidP="00987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FFA" w:rsidRPr="00987FFA" w:rsidRDefault="00987FFA" w:rsidP="00987FF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FA">
        <w:rPr>
          <w:rFonts w:ascii="Times New Roman" w:hAnsi="Times New Roman" w:cs="Times New Roman"/>
          <w:b/>
          <w:sz w:val="24"/>
          <w:szCs w:val="24"/>
        </w:rPr>
        <w:t>Анализ ОГЭ по ФИЗИКЕ в 9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FA">
        <w:rPr>
          <w:rFonts w:ascii="Times New Roman" w:hAnsi="Times New Roman" w:cs="Times New Roman"/>
          <w:b/>
          <w:sz w:val="24"/>
          <w:szCs w:val="24"/>
        </w:rPr>
        <w:t>2024 г.</w:t>
      </w:r>
    </w:p>
    <w:p w:rsidR="00987FFA" w:rsidRPr="00987FFA" w:rsidRDefault="00987FFA" w:rsidP="00987FF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FFA" w:rsidRPr="00987FFA" w:rsidRDefault="00987FFA" w:rsidP="00987F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>В ОГЭ по физике принял участие 1 обучающий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987FFA">
        <w:rPr>
          <w:rFonts w:ascii="Times New Roman" w:hAnsi="Times New Roman" w:cs="Times New Roman"/>
          <w:sz w:val="24"/>
          <w:szCs w:val="24"/>
        </w:rPr>
        <w:t xml:space="preserve"> 9-го класса из 13 выпускников МБОУ СОШ с. </w:t>
      </w:r>
      <w:proofErr w:type="spellStart"/>
      <w:r w:rsidRPr="00987FFA">
        <w:rPr>
          <w:rFonts w:ascii="Times New Roman" w:hAnsi="Times New Roman" w:cs="Times New Roman"/>
          <w:sz w:val="24"/>
          <w:szCs w:val="24"/>
        </w:rPr>
        <w:t>Аятское</w:t>
      </w:r>
      <w:proofErr w:type="spellEnd"/>
      <w:r w:rsidRPr="00987FFA">
        <w:rPr>
          <w:rFonts w:ascii="Times New Roman" w:hAnsi="Times New Roman" w:cs="Times New Roman"/>
          <w:sz w:val="24"/>
          <w:szCs w:val="24"/>
        </w:rPr>
        <w:t>, допущенных к ГИА. ОГЭ по физике сдавал 2 раза. Первый раз не преодолел минимальный порог, набрав 9 баллов. При повторной сдаче набрал 16 баллов и получил отметку 3.</w:t>
      </w:r>
    </w:p>
    <w:p w:rsidR="00987FFA" w:rsidRPr="00987FFA" w:rsidRDefault="00987FFA" w:rsidP="00987FFA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7F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Обучающийся справился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заданиями</w:t>
      </w:r>
      <w:r w:rsidRPr="00987F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№1,4,7,8,9,15,18 базового уровня, №13,14,16 повышенного уровня и частично с заданиями №21,22 повышенного уровня.</w:t>
      </w:r>
    </w:p>
    <w:p w:rsidR="00987FFA" w:rsidRPr="00987FFA" w:rsidRDefault="00987FFA" w:rsidP="00987FF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F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данным таблицы видно, что затруднение у обучающегося вызвали задания </w:t>
      </w:r>
      <w:r w:rsidRPr="00987F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2,3,5,6,10,11,12,19 базового уровня и №20,23 повышенного уровня, а </w:t>
      </w:r>
      <w:proofErr w:type="gramStart"/>
      <w:r w:rsidRPr="00987F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 же</w:t>
      </w:r>
      <w:proofErr w:type="gramEnd"/>
      <w:r w:rsidRPr="00987F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№17,24,25 высокого уровня</w:t>
      </w:r>
      <w:r w:rsidRPr="00987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87FFA" w:rsidRPr="00987FFA" w:rsidRDefault="00987FFA" w:rsidP="00987FF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7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выполнения заданий КИМ ОГЭ-2024. 03 - Физика</w:t>
      </w:r>
    </w:p>
    <w:p w:rsidR="00987FFA" w:rsidRPr="00987FFA" w:rsidRDefault="00987FFA" w:rsidP="00987FF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сдававших – 1 чел.,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5854"/>
        <w:gridCol w:w="1305"/>
        <w:gridCol w:w="1172"/>
      </w:tblGrid>
      <w:tr w:rsidR="00987FFA" w:rsidRPr="00987FFA" w:rsidTr="007919E0">
        <w:trPr>
          <w:cantSplit/>
          <w:trHeight w:val="649"/>
          <w:tblHeader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</w:t>
            </w:r>
            <w:r w:rsidRPr="00987F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КИМ</w:t>
            </w:r>
          </w:p>
        </w:tc>
        <w:tc>
          <w:tcPr>
            <w:tcW w:w="3132" w:type="pct"/>
            <w:vMerge w:val="restar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 задания</w:t>
            </w:r>
          </w:p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задания</w:t>
            </w:r>
          </w:p>
        </w:tc>
      </w:tr>
      <w:tr w:rsidR="00987FFA" w:rsidRPr="00987FFA" w:rsidTr="007919E0">
        <w:trPr>
          <w:cantSplit/>
          <w:trHeight w:val="481"/>
          <w:tblHeader/>
        </w:trPr>
        <w:tc>
          <w:tcPr>
            <w:tcW w:w="543" w:type="pct"/>
            <w:vMerge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2" w:type="pct"/>
            <w:vMerge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измерения; выделять приборы для их измерения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словесную формулировку и математическое выражение закона, формулы, связывающие данную физическую величину с другими величинами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проявление изученных физических явлений, выделяя их существенные свойства/признаки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явление по его определению, описанию, характерным признакам и на основе опытов, демонстрирующих данное физическое явление. Различать для данного явления основные свойства или условия протекания явления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9904230"/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bookmarkEnd w:id="1"/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отдельные этапы проведения исследования на основе его описания: делать выводы на основе описания исследования, интерпретировать результаты наблюдений и опытов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косвенные измерения физических величин, исследование зависимостей между величинами (экспериментальное задание на реальном оборудовании)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явления и закономерности, лежащие в основе принципа действия машин, приборов и технических устройств. Приводить примеры вклада отечественных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информацию из текста при решении учебно-познавательных и учебно-практических задач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физические процессы и свойства тел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физические процессы и свойства тел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расчётные задачи, используя законы и формулы, связывающие физические величины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987FFA" w:rsidTr="007919E0">
        <w:trPr>
          <w:trHeight w:val="226"/>
        </w:trPr>
        <w:tc>
          <w:tcPr>
            <w:tcW w:w="543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87FFA" w:rsidRPr="00987FFA" w:rsidRDefault="00987FFA" w:rsidP="007919E0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87FFA" w:rsidRPr="00987FFA" w:rsidRDefault="00987FFA" w:rsidP="00791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:rsidR="00987FFA" w:rsidRPr="00987FFA" w:rsidRDefault="00987FFA" w:rsidP="00987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2" w:name="_Hlk109943285"/>
    </w:p>
    <w:bookmarkEnd w:id="2"/>
    <w:p w:rsidR="00987FFA" w:rsidRPr="00987FFA" w:rsidRDefault="00987FFA" w:rsidP="00987F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sz w:val="24"/>
          <w:szCs w:val="24"/>
        </w:rPr>
        <w:t>Недостаточно усвоенными оказались умения: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различать словесную формулировку и математическое выражение закона, формулы, связывающие данную физическую величину с другими величинами,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распознавать проявление изученных физических явлений, выделяя их существенные свойства/признаки,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вычислять значение величины при анализе явлений с использованием законов и формул,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описывать изменения физических величин при протекании физических явлений и процессов,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проводить косвенные измерения физических величин, исследование зависимостей между величинами (экспериментальное задание на реальном оборудовании),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другую,</w:t>
      </w:r>
    </w:p>
    <w:p w:rsidR="00987FFA" w:rsidRPr="00987FFA" w:rsidRDefault="00987FFA" w:rsidP="00987FFA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применять информацию из текста при решении учебно-познавательных и учебно-практических задач,</w:t>
      </w:r>
    </w:p>
    <w:p w:rsidR="00987FFA" w:rsidRDefault="00987FFA" w:rsidP="00987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FA">
        <w:rPr>
          <w:rFonts w:ascii="Times New Roman" w:hAnsi="Times New Roman" w:cs="Times New Roman"/>
          <w:color w:val="000000"/>
          <w:sz w:val="24"/>
          <w:szCs w:val="24"/>
        </w:rPr>
        <w:t>решать расчётные задачи, используя законы и формулы, связывающие физические величины.</w:t>
      </w:r>
    </w:p>
    <w:p w:rsidR="00987FFA" w:rsidRDefault="00987FFA" w:rsidP="00987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FFA" w:rsidRDefault="00987FFA" w:rsidP="00987FF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C3">
        <w:rPr>
          <w:rFonts w:ascii="Times New Roman" w:hAnsi="Times New Roman" w:cs="Times New Roman"/>
          <w:b/>
          <w:sz w:val="24"/>
          <w:szCs w:val="24"/>
        </w:rPr>
        <w:t>Анализ ОГЭ по ИНФОРМАТИКЕ в 9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7C3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A5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7FFA" w:rsidRPr="002A57C3" w:rsidRDefault="00987FFA" w:rsidP="00987FF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FFA" w:rsidRDefault="00987FFA" w:rsidP="00987FFA">
      <w:pPr>
        <w:ind w:right="-4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 xml:space="preserve">В ОГЭ по информатике приняли участие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7C3">
        <w:rPr>
          <w:rFonts w:ascii="Times New Roman" w:hAnsi="Times New Roman" w:cs="Times New Roman"/>
          <w:sz w:val="24"/>
          <w:szCs w:val="24"/>
        </w:rPr>
        <w:t xml:space="preserve"> обучающихся 9-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A57C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из 13 выпускников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допущенных к ГИА. Один</w:t>
      </w:r>
      <w:r w:rsidRPr="002A57C3">
        <w:rPr>
          <w:rFonts w:ascii="Times New Roman" w:hAnsi="Times New Roman" w:cs="Times New Roman"/>
          <w:sz w:val="24"/>
          <w:szCs w:val="24"/>
        </w:rPr>
        <w:t xml:space="preserve"> выпускник набрал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7C3">
        <w:rPr>
          <w:rFonts w:ascii="Times New Roman" w:hAnsi="Times New Roman" w:cs="Times New Roman"/>
          <w:sz w:val="24"/>
          <w:szCs w:val="24"/>
        </w:rPr>
        <w:t xml:space="preserve"> баллов и получил оценку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два ученика набрали 6 и 8 баллов и получили </w:t>
      </w:r>
      <w:r w:rsidRPr="002A57C3">
        <w:rPr>
          <w:rFonts w:ascii="Times New Roman" w:hAnsi="Times New Roman" w:cs="Times New Roman"/>
          <w:sz w:val="24"/>
          <w:szCs w:val="24"/>
        </w:rPr>
        <w:t>оценку – 3</w:t>
      </w:r>
      <w:r>
        <w:rPr>
          <w:rFonts w:ascii="Times New Roman" w:hAnsi="Times New Roman" w:cs="Times New Roman"/>
          <w:sz w:val="24"/>
          <w:szCs w:val="24"/>
        </w:rPr>
        <w:t xml:space="preserve">, один ученик </w:t>
      </w:r>
      <w:r w:rsidRPr="002A57C3">
        <w:rPr>
          <w:rFonts w:ascii="Times New Roman" w:hAnsi="Times New Roman" w:cs="Times New Roman"/>
          <w:sz w:val="24"/>
          <w:szCs w:val="24"/>
        </w:rPr>
        <w:t>не набрал первичный минимальный балл с первого раза</w:t>
      </w:r>
      <w:r>
        <w:rPr>
          <w:rFonts w:ascii="Times New Roman" w:hAnsi="Times New Roman" w:cs="Times New Roman"/>
          <w:sz w:val="24"/>
          <w:szCs w:val="24"/>
        </w:rPr>
        <w:t xml:space="preserve"> и будет пересдавать экзамен в</w:t>
      </w:r>
      <w:r w:rsidRPr="002A57C3">
        <w:rPr>
          <w:rFonts w:ascii="Times New Roman" w:hAnsi="Times New Roman" w:cs="Times New Roman"/>
          <w:sz w:val="24"/>
          <w:szCs w:val="24"/>
        </w:rPr>
        <w:t xml:space="preserve"> осенний период</w:t>
      </w:r>
      <w:r>
        <w:rPr>
          <w:rFonts w:ascii="Times New Roman" w:hAnsi="Times New Roman" w:cs="Times New Roman"/>
          <w:sz w:val="24"/>
          <w:szCs w:val="24"/>
        </w:rPr>
        <w:t xml:space="preserve"> (т.к. не сдал три экзамена география, математика, информатика).</w:t>
      </w:r>
    </w:p>
    <w:p w:rsidR="00987FFA" w:rsidRPr="002A57C3" w:rsidRDefault="00987FFA" w:rsidP="00987FFA">
      <w:pPr>
        <w:tabs>
          <w:tab w:val="left" w:pos="851"/>
        </w:tabs>
        <w:ind w:right="-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Успешнее всего 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 справились с заданиями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№1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%),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№4,11 (75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%), далее №№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2,3,5,6,9,13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(50%)</w:t>
      </w: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составило выполнение заданий по №№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7,8,10,14</w:t>
      </w: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 с заданиями №12 и 15 100% выпускников.</w:t>
      </w:r>
    </w:p>
    <w:p w:rsidR="00987FFA" w:rsidRPr="002A57C3" w:rsidRDefault="00987FFA" w:rsidP="00987FFA">
      <w:pPr>
        <w:tabs>
          <w:tab w:val="left" w:pos="851"/>
        </w:tabs>
        <w:ind w:right="-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данным таблицы видно, что наибольшее затруднение у обучающихся вызвали задания 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7,10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,12 (базовый), и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(повышенный) и №№14,15 (высокий)</w:t>
      </w: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87FFA" w:rsidRPr="002A57C3" w:rsidRDefault="00987FFA" w:rsidP="00987FFA">
      <w:pPr>
        <w:spacing w:after="0"/>
        <w:ind w:right="-4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выполнения заданий КИМ ОГЭ-202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A5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05 - Информатика</w:t>
      </w:r>
    </w:p>
    <w:p w:rsidR="00987FFA" w:rsidRPr="002A57C3" w:rsidRDefault="00987FFA" w:rsidP="00987FFA">
      <w:pPr>
        <w:tabs>
          <w:tab w:val="left" w:pos="851"/>
        </w:tabs>
        <w:ind w:right="-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сдававших – 4 чел., 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1194"/>
        <w:gridCol w:w="1842"/>
        <w:gridCol w:w="1171"/>
        <w:gridCol w:w="1650"/>
        <w:gridCol w:w="767"/>
        <w:gridCol w:w="855"/>
        <w:gridCol w:w="736"/>
        <w:gridCol w:w="856"/>
      </w:tblGrid>
      <w:tr w:rsidR="00987FFA" w:rsidRPr="00E32281" w:rsidTr="00987FFA">
        <w:trPr>
          <w:trHeight w:val="269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 сложности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Макс. балл</w:t>
            </w: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за задание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 выполнения задания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балл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87FFA" w:rsidRPr="00E32281" w:rsidTr="00987FFA">
        <w:trPr>
          <w:trHeight w:val="269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32281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87FFA" w:rsidRPr="002A57C3" w:rsidRDefault="00987FFA" w:rsidP="00987FFA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13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50"/>
        <w:gridCol w:w="1161"/>
        <w:gridCol w:w="1162"/>
        <w:gridCol w:w="1344"/>
        <w:gridCol w:w="648"/>
        <w:gridCol w:w="580"/>
        <w:gridCol w:w="644"/>
        <w:gridCol w:w="458"/>
        <w:gridCol w:w="644"/>
        <w:gridCol w:w="458"/>
        <w:gridCol w:w="644"/>
        <w:gridCol w:w="132"/>
        <w:gridCol w:w="327"/>
        <w:gridCol w:w="91"/>
        <w:gridCol w:w="824"/>
        <w:gridCol w:w="366"/>
      </w:tblGrid>
      <w:tr w:rsidR="00987FFA" w:rsidRPr="002A57C3" w:rsidTr="00987FFA">
        <w:trPr>
          <w:trHeight w:val="263"/>
        </w:trPr>
        <w:tc>
          <w:tcPr>
            <w:tcW w:w="8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7FFA" w:rsidRPr="002A57C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Задания с развернутым ответом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FA" w:rsidRPr="002A57C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FA" w:rsidRPr="002A57C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FA" w:rsidRPr="002A57C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87FFA" w:rsidRPr="002A57C3" w:rsidTr="00987FFA">
        <w:trPr>
          <w:gridAfter w:val="3"/>
          <w:wAfter w:w="1278" w:type="dxa"/>
          <w:trHeight w:val="263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 сложности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Макс. балл</w:t>
            </w: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за задание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 выполнения задания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балла</w:t>
            </w:r>
          </w:p>
        </w:tc>
      </w:tr>
      <w:tr w:rsidR="00987FFA" w:rsidRPr="002A57C3" w:rsidTr="00987FFA">
        <w:trPr>
          <w:gridAfter w:val="3"/>
          <w:wAfter w:w="1281" w:type="dxa"/>
          <w:trHeight w:val="263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87FFA" w:rsidRPr="002A57C3" w:rsidTr="00987FFA">
        <w:trPr>
          <w:gridAfter w:val="3"/>
          <w:wAfter w:w="1281" w:type="dxa"/>
          <w:trHeight w:val="263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87FFA" w:rsidRPr="002A57C3" w:rsidTr="00987FFA">
        <w:trPr>
          <w:gridAfter w:val="3"/>
          <w:wAfter w:w="1281" w:type="dxa"/>
          <w:trHeight w:val="263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7FFA" w:rsidRPr="002A57C3" w:rsidTr="00987FFA">
        <w:trPr>
          <w:gridAfter w:val="3"/>
          <w:wAfter w:w="1281" w:type="dxa"/>
          <w:trHeight w:val="263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6609E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7FFA" w:rsidRDefault="00987FFA" w:rsidP="00987FFA">
      <w:pPr>
        <w:rPr>
          <w:rFonts w:ascii="Times New Roman" w:hAnsi="Times New Roman" w:cs="Times New Roman"/>
          <w:b/>
          <w:sz w:val="24"/>
          <w:szCs w:val="24"/>
        </w:rPr>
      </w:pPr>
    </w:p>
    <w:p w:rsidR="00987FFA" w:rsidRPr="002A57C3" w:rsidRDefault="00987FFA" w:rsidP="00987FF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C3">
        <w:rPr>
          <w:rFonts w:ascii="Times New Roman" w:hAnsi="Times New Roman" w:cs="Times New Roman"/>
          <w:b/>
          <w:sz w:val="24"/>
          <w:szCs w:val="24"/>
        </w:rPr>
        <w:t>ОБЩИЕ РЕЗУЛЬТАТЫ ГИА ОГЭ ИНФОРМАТИКА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tbl>
      <w:tblPr>
        <w:tblW w:w="938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39"/>
        <w:gridCol w:w="1092"/>
        <w:gridCol w:w="651"/>
        <w:gridCol w:w="781"/>
        <w:gridCol w:w="782"/>
        <w:gridCol w:w="521"/>
        <w:gridCol w:w="547"/>
        <w:gridCol w:w="521"/>
        <w:gridCol w:w="521"/>
        <w:gridCol w:w="521"/>
        <w:gridCol w:w="521"/>
        <w:gridCol w:w="521"/>
        <w:gridCol w:w="496"/>
        <w:gridCol w:w="650"/>
        <w:gridCol w:w="625"/>
      </w:tblGrid>
      <w:tr w:rsidR="00987FFA" w:rsidRPr="00EA54A3" w:rsidTr="00987FFA">
        <w:trPr>
          <w:trHeight w:val="300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Кол-во</w:t>
            </w: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участников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Средняя</w:t>
            </w: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отметка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Средний первичный балл</w:t>
            </w:r>
          </w:p>
        </w:tc>
        <w:tc>
          <w:tcPr>
            <w:tcW w:w="41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Экзаменационная отметка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Успеваемость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Качество</w:t>
            </w:r>
          </w:p>
        </w:tc>
      </w:tr>
      <w:tr w:rsidR="00987FFA" w:rsidRPr="00EA54A3" w:rsidTr="00987FFA">
        <w:trPr>
          <w:trHeight w:val="30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87FFA" w:rsidRPr="00EA54A3" w:rsidTr="00987FFA">
        <w:trPr>
          <w:trHeight w:val="30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7FFA" w:rsidRPr="00EA54A3" w:rsidTr="00987FFA">
        <w:trPr>
          <w:trHeight w:val="1201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150110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с.</w:t>
            </w: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Аятское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FFA" w:rsidRPr="00EA54A3" w:rsidRDefault="00987FFA" w:rsidP="0079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</w:tbl>
    <w:p w:rsidR="00987FFA" w:rsidRPr="002A57C3" w:rsidRDefault="00987FFA" w:rsidP="00987FF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7FFA" w:rsidRPr="002A57C3" w:rsidRDefault="00987FFA" w:rsidP="00987FF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выполнения заданий:</w:t>
      </w:r>
    </w:p>
    <w:tbl>
      <w:tblPr>
        <w:tblStyle w:val="a4"/>
        <w:tblW w:w="9352" w:type="dxa"/>
        <w:tblLook w:val="0000" w:firstRow="0" w:lastRow="0" w:firstColumn="0" w:lastColumn="0" w:noHBand="0" w:noVBand="0"/>
      </w:tblPr>
      <w:tblGrid>
        <w:gridCol w:w="1099"/>
        <w:gridCol w:w="4624"/>
        <w:gridCol w:w="1572"/>
        <w:gridCol w:w="2057"/>
      </w:tblGrid>
      <w:tr w:rsidR="00987FFA" w:rsidRPr="00193D1F" w:rsidTr="00987FFA">
        <w:trPr>
          <w:trHeight w:val="530"/>
        </w:trPr>
        <w:tc>
          <w:tcPr>
            <w:tcW w:w="1099" w:type="dxa"/>
            <w:vAlign w:val="center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4624" w:type="dxa"/>
            <w:vAlign w:val="center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Предметный результат обучения</w:t>
            </w:r>
          </w:p>
        </w:tc>
        <w:tc>
          <w:tcPr>
            <w:tcW w:w="1572" w:type="dxa"/>
            <w:vAlign w:val="center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987FFA" w:rsidRPr="00193D1F" w:rsidTr="00987FFA">
        <w:trPr>
          <w:trHeight w:val="54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Оценивать объём памяти, необходимый для хранения текстовых данных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87FFA" w:rsidRPr="00193D1F" w:rsidTr="00987FFA">
        <w:trPr>
          <w:trHeight w:val="53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 xml:space="preserve">Уметь декодировать кодовую последовательность 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193D1F" w:rsidTr="00987FFA">
        <w:trPr>
          <w:trHeight w:val="54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Определять истинность составного высказывания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193D1F" w:rsidTr="00987FFA">
        <w:trPr>
          <w:trHeight w:val="26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Анализировать простейшие модели объектов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87FFA" w:rsidRPr="00193D1F" w:rsidTr="00987FFA">
        <w:trPr>
          <w:trHeight w:val="81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Анализировать простые алгоритмы для конкретного исполнителя с фиксированным набором команд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193D1F" w:rsidTr="00987FFA">
        <w:trPr>
          <w:trHeight w:val="53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Формально исполнять алгоритмы, записанные на языке программирования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7A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7FFA" w:rsidRPr="00193D1F" w:rsidTr="00987FFA">
        <w:trPr>
          <w:trHeight w:val="26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Знать принципы адресации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987FFA" w:rsidRPr="00193D1F" w:rsidTr="00987FFA">
        <w:trPr>
          <w:trHeight w:val="54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Понимать принципы поиска информации в Интернете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987FFA" w:rsidRPr="00193D1F" w:rsidTr="00987FFA">
        <w:trPr>
          <w:trHeight w:val="53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информацию, представленную в виде схем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7FFA" w:rsidRPr="00193D1F" w:rsidTr="00987FFA">
        <w:trPr>
          <w:trHeight w:val="54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Записывать числа в различных системах счисления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987FFA" w:rsidRPr="00193D1F" w:rsidTr="00987FFA">
        <w:trPr>
          <w:trHeight w:val="53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Поиск информации в файлах и каталогах компьютера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87FFA" w:rsidRPr="00193D1F" w:rsidTr="00987FFA">
        <w:trPr>
          <w:trHeight w:val="26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Поиск файлов с определённым расширением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987FFA" w:rsidRPr="00193D1F" w:rsidTr="00987FFA">
        <w:trPr>
          <w:trHeight w:val="545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 xml:space="preserve">Навыки работы в средах: </w:t>
            </w:r>
            <w:r w:rsidRPr="0019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POVER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7A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7FFA" w:rsidRPr="00193D1F" w:rsidTr="00987FFA">
        <w:trPr>
          <w:trHeight w:val="81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Умение проводить обработку большого массива данных с использованием средств электронной таблицы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987FFA" w:rsidRPr="00193D1F" w:rsidTr="00987FFA">
        <w:trPr>
          <w:trHeight w:val="1060"/>
        </w:trPr>
        <w:tc>
          <w:tcPr>
            <w:tcW w:w="1099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4" w:type="dxa"/>
          </w:tcPr>
          <w:p w:rsidR="00987FFA" w:rsidRPr="00193D1F" w:rsidRDefault="00987FFA" w:rsidP="007919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Создавать и выполнять программы для заданного исполнителя (вариант задания 15.1) или на универсальном языке программирования (вариант задания 15.2)</w:t>
            </w:r>
          </w:p>
        </w:tc>
        <w:tc>
          <w:tcPr>
            <w:tcW w:w="1572" w:type="dxa"/>
          </w:tcPr>
          <w:p w:rsidR="00987FFA" w:rsidRPr="00193D1F" w:rsidRDefault="00987FFA" w:rsidP="007919E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057" w:type="dxa"/>
            <w:vAlign w:val="center"/>
          </w:tcPr>
          <w:p w:rsidR="00987FFA" w:rsidRPr="00193D1F" w:rsidRDefault="00987FFA" w:rsidP="007919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:rsidR="00987FFA" w:rsidRPr="002A57C3" w:rsidRDefault="00987FFA" w:rsidP="00987FF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7FFA" w:rsidRPr="002A57C3" w:rsidRDefault="00987FFA" w:rsidP="00987FFA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7FFA" w:rsidRPr="002A57C3" w:rsidRDefault="00987FFA" w:rsidP="00987FF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57C3">
        <w:rPr>
          <w:rFonts w:ascii="Times New Roman" w:hAnsi="Times New Roman" w:cs="Times New Roman"/>
          <w:sz w:val="24"/>
          <w:szCs w:val="24"/>
        </w:rPr>
        <w:t xml:space="preserve">На основе анализа результатов ГИА ОГЭ по информатике следует обратить особое внимание на формирование следующих умений: </w:t>
      </w:r>
    </w:p>
    <w:p w:rsidR="00987FFA" w:rsidRPr="00AF7A53" w:rsidRDefault="00987FFA" w:rsidP="00987FF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93D1F">
        <w:rPr>
          <w:rFonts w:ascii="Times New Roman" w:hAnsi="Times New Roman" w:cs="Times New Roman"/>
          <w:sz w:val="24"/>
          <w:szCs w:val="24"/>
        </w:rPr>
        <w:t>нать принципы адресации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D1F">
        <w:rPr>
          <w:rFonts w:ascii="Times New Roman" w:hAnsi="Times New Roman" w:cs="Times New Roman"/>
          <w:sz w:val="24"/>
          <w:szCs w:val="24"/>
        </w:rPr>
        <w:t>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7FFA" w:rsidRPr="00AF7A53" w:rsidRDefault="00987FFA" w:rsidP="00987FF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93D1F">
        <w:rPr>
          <w:rFonts w:ascii="Times New Roman" w:hAnsi="Times New Roman" w:cs="Times New Roman"/>
          <w:sz w:val="24"/>
          <w:szCs w:val="24"/>
        </w:rPr>
        <w:t>онимать принципы поиска информации в Интернете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7FFA" w:rsidRPr="00AF7A53" w:rsidRDefault="00987FFA" w:rsidP="00987FF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93D1F">
        <w:rPr>
          <w:rFonts w:ascii="Times New Roman" w:hAnsi="Times New Roman" w:cs="Times New Roman"/>
          <w:sz w:val="24"/>
          <w:szCs w:val="24"/>
        </w:rPr>
        <w:t>аписывать числа в различных системах счисления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7FFA" w:rsidRPr="00AF7A53" w:rsidRDefault="00987FFA" w:rsidP="00987FF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7A53">
        <w:rPr>
          <w:rFonts w:ascii="Times New Roman" w:hAnsi="Times New Roman" w:cs="Times New Roman"/>
          <w:sz w:val="24"/>
          <w:szCs w:val="24"/>
        </w:rPr>
        <w:t>оиск файлов с определённым расширением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7FFA" w:rsidRPr="00AF7A53" w:rsidRDefault="00987FFA" w:rsidP="00987FF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D1F">
        <w:rPr>
          <w:rFonts w:ascii="Times New Roman" w:hAnsi="Times New Roman" w:cs="Times New Roman"/>
          <w:sz w:val="24"/>
          <w:szCs w:val="24"/>
        </w:rPr>
        <w:t>мение проводить обработку большого массива данных с использованием средств электронной таблицы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7FFA" w:rsidRPr="00987FFA" w:rsidRDefault="00987FFA" w:rsidP="00987FFA">
      <w:pPr>
        <w:pStyle w:val="a3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A53">
        <w:rPr>
          <w:rFonts w:ascii="Times New Roman" w:hAnsi="Times New Roman" w:cs="Times New Roman"/>
          <w:sz w:val="24"/>
          <w:szCs w:val="24"/>
        </w:rPr>
        <w:t>умение создавать и выполнять программы для заданного исполнителя или на универсальном языке программирования.</w:t>
      </w: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 xml:space="preserve">1. </w:t>
      </w:r>
      <w:r w:rsidRPr="002A57C3">
        <w:rPr>
          <w:rFonts w:ascii="Times New Roman" w:hAnsi="Times New Roman" w:cs="Times New Roman"/>
          <w:b/>
          <w:sz w:val="24"/>
          <w:szCs w:val="24"/>
        </w:rPr>
        <w:t>Назначение ОГЭ</w:t>
      </w:r>
      <w:r w:rsidRPr="002A57C3"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 по информатике выпускников 9 класса общеобразовательной организации.</w:t>
      </w: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 xml:space="preserve">2. </w:t>
      </w:r>
      <w:r w:rsidRPr="002A57C3">
        <w:rPr>
          <w:rFonts w:ascii="Times New Roman" w:hAnsi="Times New Roman" w:cs="Times New Roman"/>
          <w:b/>
          <w:sz w:val="24"/>
          <w:szCs w:val="24"/>
        </w:rPr>
        <w:t>Подходы к отбору содержания, разработке структуры КР</w:t>
      </w:r>
      <w:r w:rsidRPr="002A57C3">
        <w:rPr>
          <w:rFonts w:ascii="Times New Roman" w:hAnsi="Times New Roman" w:cs="Times New Roman"/>
          <w:sz w:val="24"/>
          <w:szCs w:val="24"/>
        </w:rPr>
        <w:t xml:space="preserve"> –</w:t>
      </w:r>
      <w:r w:rsidRPr="002A57C3">
        <w:rPr>
          <w:rFonts w:ascii="Times New Roman" w:hAnsi="Times New Roman" w:cs="Times New Roman"/>
          <w:b/>
          <w:sz w:val="24"/>
          <w:szCs w:val="24"/>
        </w:rPr>
        <w:t xml:space="preserve"> КИМ</w:t>
      </w:r>
      <w:r w:rsidRPr="002A57C3">
        <w:rPr>
          <w:rFonts w:ascii="Times New Roman" w:hAnsi="Times New Roman" w:cs="Times New Roman"/>
          <w:bCs/>
          <w:sz w:val="24"/>
          <w:szCs w:val="24"/>
        </w:rPr>
        <w:t xml:space="preserve"> ОГЭ информатика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A57C3">
        <w:rPr>
          <w:rFonts w:ascii="Times New Roman" w:hAnsi="Times New Roman" w:cs="Times New Roman"/>
          <w:bCs/>
          <w:sz w:val="24"/>
          <w:szCs w:val="24"/>
        </w:rPr>
        <w:t xml:space="preserve"> содержание заданий разработано по основным темам курса информатики и ИКТ в 9 классе, объединенных в следующие тематические блоки: </w:t>
      </w:r>
      <w:r w:rsidRPr="002A57C3">
        <w:rPr>
          <w:rFonts w:ascii="Times New Roman" w:hAnsi="Times New Roman" w:cs="Times New Roman"/>
          <w:b/>
          <w:bCs/>
          <w:sz w:val="24"/>
          <w:szCs w:val="24"/>
        </w:rPr>
        <w:t>«Математические основы информатики», «Моделирование и формализация», «Основы алгоритмизации», «Начала программирования».</w:t>
      </w: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b/>
          <w:sz w:val="24"/>
          <w:szCs w:val="24"/>
        </w:rPr>
        <w:t>3. Документы, определяющие содержание ОГЭ информатика</w:t>
      </w:r>
    </w:p>
    <w:p w:rsidR="00987FFA" w:rsidRPr="002A57C3" w:rsidRDefault="00987FFA" w:rsidP="00987FFA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</w:t>
      </w:r>
    </w:p>
    <w:p w:rsidR="00987FFA" w:rsidRPr="002A57C3" w:rsidRDefault="00987FFA" w:rsidP="00987FFA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Программа школьного курса ИНФОРМАТИКА 9 класс</w:t>
      </w: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87FFA" w:rsidRPr="002A57C3" w:rsidRDefault="00987FFA" w:rsidP="00987FFA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 xml:space="preserve">3. </w:t>
      </w:r>
      <w:r w:rsidRPr="002A57C3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A57C3">
        <w:rPr>
          <w:rFonts w:ascii="Times New Roman" w:hAnsi="Times New Roman" w:cs="Times New Roman"/>
          <w:b/>
          <w:bCs/>
          <w:sz w:val="24"/>
          <w:szCs w:val="24"/>
        </w:rPr>
        <w:t>Структура КИМ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Вариант ОГЭ состоит из двух частей и включает в себя 15 заданий. Количество заданий, проверяющих каждый из предметных результатов, зависит от его вклада в реализацию требований ФГОС и объёмного наполнения материалов в курсе информатики основной школы.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Часть 1 содержит 10 заданий с кратким ответом.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В КИМ предложены следующие разновидности заданий с кратким ответом:</w:t>
      </w:r>
    </w:p>
    <w:p w:rsidR="00987FFA" w:rsidRPr="002A57C3" w:rsidRDefault="00987FFA" w:rsidP="00987F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 xml:space="preserve">задания на вычисление определённой величины; </w:t>
      </w:r>
    </w:p>
    <w:p w:rsidR="00987FFA" w:rsidRPr="002A57C3" w:rsidRDefault="00987FFA" w:rsidP="00987F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задания на установление правильной последовательности, представленной в виде строки символов по определённому алгоритму.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Ответы на задания части 1 даются соответствующей записью в виде натурального числа или последовательности символов (букв или цифр), записанных без пробелов и других разделителей.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Часть 2 содержит 5 заданий, для выполнения которых необходим компьютер. Задания этой части направлены на проверку практических навыков использования информационных технологий. В этой части - 2 задание с кратким ответом и 3 задания с развёрнутым ответом в виде файла.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В КИМ представлены задания разных уровней сложности: базового, повышенного и высокого. Задания базового уровня проверяют освоение базовых знаний и умений, без которых невозможно успешное продолжение обучения на следующей ступени. Задания повышенного уровня сложности проверяют способность экзаменуемых действовать в ситуациях, в которых нет явного указания на способ выполнения и необходимо выбрать этот способ из набора известных ему или сочетать два-три известных способа действий. Задания высокого уровня сложности проверяют способность экзаменуемых решать задачи, в которых нет явного указания на способ выполнения и необходимо сконструировать способ решения, комбинируя известные им способы.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 xml:space="preserve">Верное выполнение каждого задания части 1 и заданий 10, 11 части 2 оценивается 1 баллом. Эти задания считаются выполненными, если экзаменуемый дал ответ, соответствующий эталону верного ответа. Максимальное количество первичных баллов, которое можно получить за выполнение заданий с кратким ответом, равно 12. </w:t>
      </w:r>
    </w:p>
    <w:p w:rsidR="00987FFA" w:rsidRPr="002A57C3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Выполнение заданий с развёрнутым ответом №13 оценивается 2 баллами, №</w:t>
      </w:r>
      <w:r>
        <w:rPr>
          <w:rFonts w:ascii="Times New Roman" w:hAnsi="Times New Roman" w:cs="Times New Roman"/>
          <w:sz w:val="24"/>
          <w:szCs w:val="24"/>
        </w:rPr>
        <w:t>14 оценивается от 0 до 3 баллов</w:t>
      </w:r>
      <w:r w:rsidRPr="002A57C3">
        <w:rPr>
          <w:rFonts w:ascii="Times New Roman" w:hAnsi="Times New Roman" w:cs="Times New Roman"/>
          <w:sz w:val="24"/>
          <w:szCs w:val="24"/>
        </w:rPr>
        <w:t xml:space="preserve"> и №15 оценивается от 0 до 2 баллов. Максимальное количество баллов, которое можно получить за выполнение заданий с развёрнутым ответом, равно 7. </w:t>
      </w:r>
    </w:p>
    <w:p w:rsidR="000B55EA" w:rsidRPr="00987FFA" w:rsidRDefault="00987FFA" w:rsidP="00987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C3">
        <w:rPr>
          <w:rFonts w:ascii="Times New Roman" w:hAnsi="Times New Roman" w:cs="Times New Roman"/>
          <w:sz w:val="24"/>
          <w:szCs w:val="24"/>
        </w:rPr>
        <w:t>Максимальное количество первичных баллов за выполнение всех заданий экзаменационной работы равно 19б.</w:t>
      </w:r>
    </w:p>
    <w:sectPr w:rsidR="000B55EA" w:rsidRPr="00987FFA" w:rsidSect="00515F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E66"/>
    <w:multiLevelType w:val="hybridMultilevel"/>
    <w:tmpl w:val="B85AF1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0F74"/>
    <w:multiLevelType w:val="hybridMultilevel"/>
    <w:tmpl w:val="06869976"/>
    <w:lvl w:ilvl="0" w:tplc="B3F0B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3E2D"/>
    <w:multiLevelType w:val="hybridMultilevel"/>
    <w:tmpl w:val="9DEC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51AB6"/>
    <w:multiLevelType w:val="hybridMultilevel"/>
    <w:tmpl w:val="FCE451A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0AB4023"/>
    <w:multiLevelType w:val="hybridMultilevel"/>
    <w:tmpl w:val="8E04B4FC"/>
    <w:lvl w:ilvl="0" w:tplc="18E8B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17E0"/>
    <w:multiLevelType w:val="hybridMultilevel"/>
    <w:tmpl w:val="E5AE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443F6ACF"/>
    <w:multiLevelType w:val="hybridMultilevel"/>
    <w:tmpl w:val="E6BEC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58BA"/>
    <w:multiLevelType w:val="multilevel"/>
    <w:tmpl w:val="54D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93E9F"/>
    <w:multiLevelType w:val="hybridMultilevel"/>
    <w:tmpl w:val="23B2AFAE"/>
    <w:lvl w:ilvl="0" w:tplc="B3F0B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C26FB"/>
    <w:multiLevelType w:val="hybridMultilevel"/>
    <w:tmpl w:val="BCD4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1C"/>
    <w:rsid w:val="00016B9F"/>
    <w:rsid w:val="00026129"/>
    <w:rsid w:val="0004057A"/>
    <w:rsid w:val="000564DF"/>
    <w:rsid w:val="00057DC3"/>
    <w:rsid w:val="0008650D"/>
    <w:rsid w:val="000B55EA"/>
    <w:rsid w:val="00115E4B"/>
    <w:rsid w:val="00151EF2"/>
    <w:rsid w:val="001520D0"/>
    <w:rsid w:val="00186E8D"/>
    <w:rsid w:val="0020222F"/>
    <w:rsid w:val="00220076"/>
    <w:rsid w:val="002245A5"/>
    <w:rsid w:val="00230408"/>
    <w:rsid w:val="002507DF"/>
    <w:rsid w:val="00277389"/>
    <w:rsid w:val="003178D0"/>
    <w:rsid w:val="00333561"/>
    <w:rsid w:val="00350F22"/>
    <w:rsid w:val="00404657"/>
    <w:rsid w:val="00411372"/>
    <w:rsid w:val="004C158C"/>
    <w:rsid w:val="00505F5B"/>
    <w:rsid w:val="0051012A"/>
    <w:rsid w:val="00513782"/>
    <w:rsid w:val="0051555E"/>
    <w:rsid w:val="00515F04"/>
    <w:rsid w:val="0053720E"/>
    <w:rsid w:val="00563D8A"/>
    <w:rsid w:val="00572F84"/>
    <w:rsid w:val="00574DE0"/>
    <w:rsid w:val="00584679"/>
    <w:rsid w:val="005F2E2B"/>
    <w:rsid w:val="006277D5"/>
    <w:rsid w:val="00651977"/>
    <w:rsid w:val="006A5D51"/>
    <w:rsid w:val="006B24FF"/>
    <w:rsid w:val="006B2880"/>
    <w:rsid w:val="006E367B"/>
    <w:rsid w:val="00731A9A"/>
    <w:rsid w:val="00741959"/>
    <w:rsid w:val="007618C4"/>
    <w:rsid w:val="007D16A6"/>
    <w:rsid w:val="007F5ABB"/>
    <w:rsid w:val="00862055"/>
    <w:rsid w:val="008802B0"/>
    <w:rsid w:val="00896853"/>
    <w:rsid w:val="008D7199"/>
    <w:rsid w:val="00900C1C"/>
    <w:rsid w:val="00970762"/>
    <w:rsid w:val="00987FFA"/>
    <w:rsid w:val="009920A7"/>
    <w:rsid w:val="00A01990"/>
    <w:rsid w:val="00A04AC4"/>
    <w:rsid w:val="00A23237"/>
    <w:rsid w:val="00A455A0"/>
    <w:rsid w:val="00AF3CA8"/>
    <w:rsid w:val="00B26D07"/>
    <w:rsid w:val="00B352C5"/>
    <w:rsid w:val="00B35738"/>
    <w:rsid w:val="00C2357F"/>
    <w:rsid w:val="00C451F4"/>
    <w:rsid w:val="00C60418"/>
    <w:rsid w:val="00C677FB"/>
    <w:rsid w:val="00C748B3"/>
    <w:rsid w:val="00C80BAA"/>
    <w:rsid w:val="00C831D3"/>
    <w:rsid w:val="00C84FD6"/>
    <w:rsid w:val="00CB20E3"/>
    <w:rsid w:val="00CF1273"/>
    <w:rsid w:val="00D0304B"/>
    <w:rsid w:val="00D10A50"/>
    <w:rsid w:val="00D35784"/>
    <w:rsid w:val="00D62F49"/>
    <w:rsid w:val="00DB500E"/>
    <w:rsid w:val="00DD10A4"/>
    <w:rsid w:val="00DF3D65"/>
    <w:rsid w:val="00E263CB"/>
    <w:rsid w:val="00E725EB"/>
    <w:rsid w:val="00EB2956"/>
    <w:rsid w:val="00EE425D"/>
    <w:rsid w:val="00EF73E3"/>
    <w:rsid w:val="00F02F89"/>
    <w:rsid w:val="00F135A3"/>
    <w:rsid w:val="00F70ACD"/>
    <w:rsid w:val="00F73FE7"/>
    <w:rsid w:val="00F80D57"/>
    <w:rsid w:val="00FB000C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8CDB"/>
  <w15:docId w15:val="{A61DEDE1-CAB6-46D2-9BF4-94BED2C4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C1C"/>
    <w:pPr>
      <w:ind w:left="720"/>
      <w:contextualSpacing/>
    </w:pPr>
  </w:style>
  <w:style w:type="table" w:styleId="a4">
    <w:name w:val="Table Grid"/>
    <w:basedOn w:val="a1"/>
    <w:uiPriority w:val="59"/>
    <w:rsid w:val="00900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20A7"/>
  </w:style>
  <w:style w:type="paragraph" w:styleId="a6">
    <w:name w:val="Balloon Text"/>
    <w:basedOn w:val="a"/>
    <w:link w:val="a7"/>
    <w:uiPriority w:val="99"/>
    <w:semiHidden/>
    <w:unhideWhenUsed/>
    <w:rsid w:val="0023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40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87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4580</Words>
  <Characters>26109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pentru6@yandex.ru</cp:lastModifiedBy>
  <cp:revision>3</cp:revision>
  <dcterms:created xsi:type="dcterms:W3CDTF">2024-08-13T05:37:00Z</dcterms:created>
  <dcterms:modified xsi:type="dcterms:W3CDTF">2024-08-13T05:45:00Z</dcterms:modified>
</cp:coreProperties>
</file>