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72" w:rsidRPr="00092D72" w:rsidRDefault="00092D72" w:rsidP="00092D72">
      <w:pPr>
        <w:shd w:val="clear" w:color="auto" w:fill="FFFFFF"/>
        <w:spacing w:after="0" w:line="240" w:lineRule="auto"/>
        <w:jc w:val="center"/>
        <w:outlineLvl w:val="0"/>
        <w:rPr>
          <w:rFonts w:ascii="Merriweather" w:eastAsia="Times New Roman" w:hAnsi="Merriweather" w:cs="Times New Roman"/>
          <w:b/>
          <w:color w:val="000000"/>
          <w:spacing w:val="-2"/>
          <w:kern w:val="36"/>
          <w:sz w:val="36"/>
          <w:szCs w:val="36"/>
          <w:lang w:eastAsia="ru-RU"/>
        </w:rPr>
      </w:pPr>
      <w:r w:rsidRPr="00092D72">
        <w:rPr>
          <w:rFonts w:ascii="Merriweather" w:eastAsia="Times New Roman" w:hAnsi="Merriweather" w:cs="Times New Roman"/>
          <w:b/>
          <w:color w:val="000000"/>
          <w:spacing w:val="-2"/>
          <w:kern w:val="36"/>
          <w:sz w:val="36"/>
          <w:szCs w:val="36"/>
          <w:lang w:eastAsia="ru-RU"/>
        </w:rPr>
        <w:t>МБУ «Центр психолого-педагогической, медицинской и социальной помощи НМО «Надежда»»</w:t>
      </w:r>
    </w:p>
    <w:p w:rsidR="00092D72" w:rsidRPr="00092D72" w:rsidRDefault="00092D72" w:rsidP="00092D72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b/>
          <w:color w:val="555555"/>
          <w:spacing w:val="-2"/>
          <w:sz w:val="24"/>
          <w:szCs w:val="24"/>
          <w:lang w:eastAsia="ru-RU"/>
        </w:rPr>
      </w:pPr>
      <w:r w:rsidRPr="00092D72">
        <w:rPr>
          <w:rFonts w:ascii="Open Sans" w:eastAsia="Times New Roman" w:hAnsi="Open Sans" w:cs="Times New Roman"/>
          <w:b/>
          <w:color w:val="555555"/>
          <w:spacing w:val="-2"/>
          <w:sz w:val="24"/>
          <w:szCs w:val="24"/>
          <w:lang w:eastAsia="ru-RU"/>
        </w:rPr>
        <w:t>Адрес: 624194, СВЕРДЛОВСКАЯ ОБЛАСТЬ, НЕВЬЯНСКИЙ Р-Н, Г НЕВЬЯНСК, Г НЕВЬЯНСК, УЛ МАЛЫШЕВА, 2А</w:t>
      </w:r>
    </w:p>
    <w:p w:rsidR="00092D72" w:rsidRPr="00092D72" w:rsidRDefault="00092D72" w:rsidP="00092D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Телефон: </w:t>
      </w:r>
      <w:hyperlink r:id="rId5" w:history="1">
        <w:r w:rsidRPr="00092D72">
          <w:rPr>
            <w:rFonts w:ascii="Open Sans" w:eastAsia="Times New Roman" w:hAnsi="Open Sans" w:cs="Times New Roman"/>
            <w:color w:val="3C62FF"/>
            <w:spacing w:val="-2"/>
            <w:sz w:val="28"/>
            <w:szCs w:val="28"/>
            <w:u w:val="single"/>
            <w:bdr w:val="none" w:sz="0" w:space="0" w:color="auto" w:frame="1"/>
            <w:lang w:eastAsia="ru-RU"/>
          </w:rPr>
          <w:t>8(343) 562-41-95</w:t>
        </w:r>
      </w:hyperlink>
    </w:p>
    <w:p w:rsidR="00092D72" w:rsidRPr="00092D72" w:rsidRDefault="00092D72" w:rsidP="00092D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E-</w:t>
      </w:r>
      <w:proofErr w:type="spellStart"/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mail</w:t>
      </w:r>
      <w:proofErr w:type="spellEnd"/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: </w:t>
      </w:r>
      <w:hyperlink r:id="rId6" w:history="1">
        <w:r w:rsidRPr="00092D72">
          <w:rPr>
            <w:rFonts w:ascii="Open Sans" w:eastAsia="Times New Roman" w:hAnsi="Open Sans" w:cs="Times New Roman"/>
            <w:color w:val="3C62FF"/>
            <w:spacing w:val="-2"/>
            <w:sz w:val="28"/>
            <w:szCs w:val="28"/>
            <w:u w:val="single"/>
            <w:bdr w:val="none" w:sz="0" w:space="0" w:color="auto" w:frame="1"/>
            <w:lang w:eastAsia="ru-RU"/>
          </w:rPr>
          <w:t>cpmpk25@mail.ru</w:t>
        </w:r>
      </w:hyperlink>
    </w:p>
    <w:p w:rsidR="00092D72" w:rsidRPr="00092D72" w:rsidRDefault="00092D72" w:rsidP="00092D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Директор: Бердникова Александра Ивановна, тел.:  </w:t>
      </w:r>
      <w:hyperlink r:id="rId7" w:history="1">
        <w:r w:rsidRPr="00092D72">
          <w:rPr>
            <w:rFonts w:ascii="Open Sans" w:eastAsia="Times New Roman" w:hAnsi="Open Sans" w:cs="Times New Roman"/>
            <w:color w:val="3C62FF"/>
            <w:spacing w:val="-2"/>
            <w:sz w:val="28"/>
            <w:szCs w:val="28"/>
            <w:u w:val="single"/>
            <w:bdr w:val="none" w:sz="0" w:space="0" w:color="auto" w:frame="1"/>
            <w:lang w:eastAsia="ru-RU"/>
          </w:rPr>
          <w:t>8(343) 562-41-95</w:t>
        </w:r>
      </w:hyperlink>
    </w:p>
    <w:p w:rsidR="00092D72" w:rsidRPr="00092D72" w:rsidRDefault="00092D72" w:rsidP="00092D7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pacing w:val="-2"/>
          <w:sz w:val="24"/>
          <w:szCs w:val="24"/>
          <w:lang w:eastAsia="ru-RU"/>
        </w:rPr>
      </w:pPr>
      <w:r w:rsidRPr="00092D72">
        <w:rPr>
          <w:rFonts w:ascii="Open Sans" w:eastAsia="Times New Roman" w:hAnsi="Open Sans" w:cs="Times New Roman"/>
          <w:b/>
          <w:bCs/>
          <w:color w:val="555555"/>
          <w:spacing w:val="-2"/>
          <w:sz w:val="24"/>
          <w:szCs w:val="24"/>
          <w:bdr w:val="none" w:sz="0" w:space="0" w:color="auto" w:frame="1"/>
          <w:lang w:eastAsia="ru-RU"/>
        </w:rPr>
        <w:t>ТЕРРИТОРИАЛЬНАЯ ПСИХОЛОГО-МЕДИКО-ПЕДАГОГИЧЕСКАЯ КОМИССИЯ</w:t>
      </w:r>
    </w:p>
    <w:p w:rsidR="00092D72" w:rsidRPr="00092D72" w:rsidRDefault="00092D72" w:rsidP="00092D7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pacing w:val="-2"/>
          <w:sz w:val="36"/>
          <w:szCs w:val="36"/>
          <w:lang w:eastAsia="ru-RU"/>
        </w:rPr>
      </w:pPr>
      <w:r w:rsidRPr="00092D72">
        <w:rPr>
          <w:rFonts w:ascii="Open Sans" w:eastAsia="Times New Roman" w:hAnsi="Open Sans" w:cs="Times New Roman"/>
          <w:b/>
          <w:bCs/>
          <w:color w:val="555555"/>
          <w:spacing w:val="-2"/>
          <w:sz w:val="36"/>
          <w:szCs w:val="36"/>
          <w:bdr w:val="none" w:sz="0" w:space="0" w:color="auto" w:frame="1"/>
          <w:lang w:eastAsia="ru-RU"/>
        </w:rPr>
        <w:t>Муниципального бюджетного учреждения “Центр психолого-педагогической, медицинской и социальной помощи Невьянского муниципального округа «Надежда»</w:t>
      </w:r>
    </w:p>
    <w:p w:rsidR="00092D72" w:rsidRPr="00092D72" w:rsidRDefault="00092D72" w:rsidP="00092D7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pacing w:val="-2"/>
          <w:sz w:val="24"/>
          <w:szCs w:val="24"/>
          <w:lang w:eastAsia="ru-RU"/>
        </w:rPr>
      </w:pPr>
      <w:r>
        <w:rPr>
          <w:rFonts w:ascii="Open Sans" w:eastAsia="Times New Roman" w:hAnsi="Open Sans" w:cs="Times New Roman"/>
          <w:b/>
          <w:bCs/>
          <w:color w:val="FF0000"/>
          <w:spacing w:val="-2"/>
          <w:sz w:val="32"/>
          <w:szCs w:val="32"/>
          <w:bdr w:val="none" w:sz="0" w:space="0" w:color="auto" w:frame="1"/>
          <w:lang w:eastAsia="ru-RU"/>
        </w:rPr>
        <w:t>КОМИССИЯ ОСУЩЕСТВЛЯЕТ</w:t>
      </w:r>
      <w:r w:rsidRPr="00092D72">
        <w:rPr>
          <w:rFonts w:ascii="Open Sans" w:eastAsia="Times New Roman" w:hAnsi="Open Sans" w:cs="Times New Roman"/>
          <w:b/>
          <w:bCs/>
          <w:color w:val="FF0000"/>
          <w:spacing w:val="-2"/>
          <w:sz w:val="32"/>
          <w:szCs w:val="32"/>
          <w:bdr w:val="none" w:sz="0" w:space="0" w:color="auto" w:frame="1"/>
          <w:lang w:eastAsia="ru-RU"/>
        </w:rPr>
        <w:t xml:space="preserve"> СВОЮ ДЕЯТЕЛЬНОСТЬ</w:t>
      </w:r>
      <w:r w:rsidRPr="00092D72">
        <w:rPr>
          <w:rFonts w:ascii="Open Sans" w:eastAsia="Times New Roman" w:hAnsi="Open Sans" w:cs="Times New Roman"/>
          <w:color w:val="555555"/>
          <w:spacing w:val="-2"/>
          <w:sz w:val="24"/>
          <w:szCs w:val="24"/>
          <w:lang w:eastAsia="ru-RU"/>
        </w:rPr>
        <w:t> </w:t>
      </w:r>
      <w:r w:rsidRPr="00092D72">
        <w:rPr>
          <w:rFonts w:ascii="Open Sans" w:eastAsia="Times New Roman" w:hAnsi="Open Sans" w:cs="Times New Roman"/>
          <w:b/>
          <w:bCs/>
          <w:color w:val="FF0000"/>
          <w:spacing w:val="-2"/>
          <w:sz w:val="32"/>
          <w:szCs w:val="32"/>
          <w:bdr w:val="none" w:sz="0" w:space="0" w:color="auto" w:frame="1"/>
          <w:lang w:eastAsia="ru-RU"/>
        </w:rPr>
        <w:t>В ПРЕДЕЛАХ НЕВЬЯНСКОГО </w:t>
      </w:r>
      <w:r w:rsidRPr="00092D72">
        <w:rPr>
          <w:rFonts w:ascii="Open Sans" w:eastAsia="Times New Roman" w:hAnsi="Open Sans" w:cs="Times New Roman"/>
          <w:b/>
          <w:bCs/>
          <w:caps/>
          <w:color w:val="FF0000"/>
          <w:spacing w:val="-2"/>
          <w:sz w:val="32"/>
          <w:szCs w:val="32"/>
          <w:bdr w:val="none" w:sz="0" w:space="0" w:color="auto" w:frame="1"/>
          <w:lang w:eastAsia="ru-RU"/>
        </w:rPr>
        <w:t>муниципального </w:t>
      </w:r>
      <w:r w:rsidRPr="00092D72">
        <w:rPr>
          <w:rFonts w:ascii="Open Sans" w:eastAsia="Times New Roman" w:hAnsi="Open Sans" w:cs="Times New Roman"/>
          <w:b/>
          <w:bCs/>
          <w:color w:val="FF0000"/>
          <w:spacing w:val="-2"/>
          <w:sz w:val="32"/>
          <w:szCs w:val="32"/>
          <w:bdr w:val="none" w:sz="0" w:space="0" w:color="auto" w:frame="1"/>
          <w:lang w:eastAsia="ru-RU"/>
        </w:rPr>
        <w:t>ОКРУГА</w:t>
      </w:r>
    </w:p>
    <w:p w:rsidR="00092D72" w:rsidRPr="00092D72" w:rsidRDefault="00092D72" w:rsidP="00092D72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555555"/>
          <w:spacing w:val="-2"/>
          <w:sz w:val="24"/>
          <w:szCs w:val="24"/>
          <w:lang w:eastAsia="ru-RU"/>
        </w:rPr>
      </w:pPr>
      <w:r w:rsidRPr="00092D72">
        <w:rPr>
          <w:rFonts w:ascii="Open Sans" w:eastAsia="Times New Roman" w:hAnsi="Open Sans" w:cs="Times New Roman"/>
          <w:noProof/>
          <w:color w:val="555555"/>
          <w:spacing w:val="-2"/>
          <w:sz w:val="24"/>
          <w:szCs w:val="24"/>
          <w:lang w:eastAsia="ru-RU"/>
        </w:rPr>
        <w:drawing>
          <wp:inline distT="0" distB="0" distL="0" distR="0">
            <wp:extent cx="2857500" cy="2609850"/>
            <wp:effectExtent l="0" t="0" r="0" b="0"/>
            <wp:docPr id="1" name="Рисунок 1" descr="http://uo-ngo.ru/wp-content/uploads/2022/02/l-300x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o-ngo.ru/wp-content/uploads/2022/02/l-300x27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D72" w:rsidRPr="00092D72" w:rsidRDefault="00092D72" w:rsidP="00092D7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092D72">
        <w:rPr>
          <w:rFonts w:ascii="Open Sans" w:eastAsia="Times New Roman" w:hAnsi="Open Sans" w:cs="Times New Roman"/>
          <w:b/>
          <w:bCs/>
          <w:color w:val="FF0000"/>
          <w:spacing w:val="-2"/>
          <w:sz w:val="32"/>
          <w:szCs w:val="32"/>
          <w:bdr w:val="none" w:sz="0" w:space="0" w:color="auto" w:frame="1"/>
          <w:lang w:eastAsia="ru-RU"/>
        </w:rPr>
        <w:t>Уважаемые родители (Законные Представители)!</w:t>
      </w:r>
    </w:p>
    <w:p w:rsidR="00092D72" w:rsidRPr="00092D72" w:rsidRDefault="00092D72" w:rsidP="00092D7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092D72">
        <w:rPr>
          <w:rFonts w:ascii="Open Sans" w:eastAsia="Times New Roman" w:hAnsi="Open Sans" w:cs="Times New Roman"/>
          <w:color w:val="000000"/>
          <w:spacing w:val="-2"/>
          <w:sz w:val="32"/>
          <w:szCs w:val="32"/>
          <w:bdr w:val="none" w:sz="0" w:space="0" w:color="auto" w:frame="1"/>
          <w:lang w:eastAsia="ru-RU"/>
        </w:rPr>
        <w:t>Информацию по вопросам записи н</w:t>
      </w:r>
      <w:r>
        <w:rPr>
          <w:rFonts w:ascii="Open Sans" w:eastAsia="Times New Roman" w:hAnsi="Open Sans" w:cs="Times New Roman"/>
          <w:color w:val="000000"/>
          <w:spacing w:val="-2"/>
          <w:sz w:val="32"/>
          <w:szCs w:val="32"/>
          <w:bdr w:val="none" w:sz="0" w:space="0" w:color="auto" w:frame="1"/>
          <w:lang w:eastAsia="ru-RU"/>
        </w:rPr>
        <w:t>а</w:t>
      </w:r>
      <w:r w:rsidRPr="00092D72">
        <w:rPr>
          <w:rFonts w:ascii="Open Sans" w:eastAsia="Times New Roman" w:hAnsi="Open Sans" w:cs="Times New Roman"/>
          <w:color w:val="000000"/>
          <w:spacing w:val="-2"/>
          <w:sz w:val="32"/>
          <w:szCs w:val="32"/>
          <w:bdr w:val="none" w:sz="0" w:space="0" w:color="auto" w:frame="1"/>
          <w:lang w:eastAsia="ru-RU"/>
        </w:rPr>
        <w:t xml:space="preserve"> территориальную психолого-медико-педагогическую комиссию (далее ТПМПК) можно получить по телефону 8 (34356) 2-23-04</w:t>
      </w:r>
    </w:p>
    <w:p w:rsidR="00092D72" w:rsidRPr="00092D72" w:rsidRDefault="00092D72" w:rsidP="00092D7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pacing w:val="-2"/>
          <w:sz w:val="32"/>
          <w:szCs w:val="32"/>
          <w:lang w:eastAsia="ru-RU"/>
        </w:rPr>
      </w:pPr>
      <w:r w:rsidRPr="00092D72">
        <w:rPr>
          <w:rFonts w:ascii="Open Sans" w:eastAsia="Times New Roman" w:hAnsi="Open Sans" w:cs="Times New Roman"/>
          <w:b/>
          <w:bCs/>
          <w:color w:val="555555"/>
          <w:spacing w:val="-2"/>
          <w:sz w:val="32"/>
          <w:szCs w:val="32"/>
          <w:bdr w:val="none" w:sz="0" w:space="0" w:color="auto" w:frame="1"/>
          <w:lang w:eastAsia="ru-RU"/>
        </w:rPr>
        <w:t>Состав территориальной психолого-медико-педагогической комиссии Муниципального бюджетного учреждения “Центр психолого-педагогической, медицинской и социальной помощи Невьянского муниципального округа «Надежда»</w:t>
      </w:r>
    </w:p>
    <w:tbl>
      <w:tblPr>
        <w:tblW w:w="790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2"/>
        <w:gridCol w:w="3953"/>
      </w:tblGrid>
      <w:tr w:rsidR="00092D72" w:rsidRPr="00092D72" w:rsidTr="00092D72">
        <w:trPr>
          <w:trHeight w:val="360"/>
        </w:trPr>
        <w:tc>
          <w:tcPr>
            <w:tcW w:w="39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Руководитель ПМПК, педагог-психолог</w:t>
            </w:r>
          </w:p>
        </w:tc>
        <w:tc>
          <w:tcPr>
            <w:tcW w:w="39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Степановна Ерофеева</w:t>
            </w:r>
          </w:p>
        </w:tc>
      </w:tr>
      <w:tr w:rsidR="00092D72" w:rsidRPr="00092D72" w:rsidTr="00092D72">
        <w:trPr>
          <w:trHeight w:val="360"/>
        </w:trPr>
        <w:tc>
          <w:tcPr>
            <w:tcW w:w="39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Социальный педагог</w:t>
            </w:r>
          </w:p>
        </w:tc>
        <w:tc>
          <w:tcPr>
            <w:tcW w:w="39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Елена Валерьевна </w:t>
            </w:r>
            <w:proofErr w:type="spellStart"/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Варляева</w:t>
            </w:r>
            <w:proofErr w:type="spellEnd"/>
          </w:p>
        </w:tc>
      </w:tr>
      <w:tr w:rsidR="00092D72" w:rsidRPr="00092D72" w:rsidTr="00092D72">
        <w:trPr>
          <w:trHeight w:val="360"/>
        </w:trPr>
        <w:tc>
          <w:tcPr>
            <w:tcW w:w="39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Учитель-логопед</w:t>
            </w:r>
          </w:p>
        </w:tc>
        <w:tc>
          <w:tcPr>
            <w:tcW w:w="39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Олеся Владимировна Киселева</w:t>
            </w:r>
          </w:p>
        </w:tc>
      </w:tr>
      <w:tr w:rsidR="00092D72" w:rsidRPr="00092D72" w:rsidTr="00092D72">
        <w:trPr>
          <w:trHeight w:val="360"/>
        </w:trPr>
        <w:tc>
          <w:tcPr>
            <w:tcW w:w="39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Учитель-дефектолог</w:t>
            </w:r>
          </w:p>
        </w:tc>
        <w:tc>
          <w:tcPr>
            <w:tcW w:w="39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 Александровна Попкова</w:t>
            </w:r>
          </w:p>
        </w:tc>
      </w:tr>
      <w:tr w:rsidR="00092D72" w:rsidRPr="00092D72" w:rsidTr="00092D72">
        <w:trPr>
          <w:trHeight w:val="360"/>
        </w:trPr>
        <w:tc>
          <w:tcPr>
            <w:tcW w:w="39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Врач психиатр</w:t>
            </w:r>
          </w:p>
        </w:tc>
        <w:tc>
          <w:tcPr>
            <w:tcW w:w="39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Ирина Юрьевна Малышева</w:t>
            </w:r>
          </w:p>
        </w:tc>
      </w:tr>
    </w:tbl>
    <w:p w:rsidR="00092D72" w:rsidRPr="00092D72" w:rsidRDefault="00092D72" w:rsidP="00092D72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b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b/>
          <w:color w:val="555555"/>
          <w:spacing w:val="-2"/>
          <w:sz w:val="28"/>
          <w:szCs w:val="28"/>
          <w:lang w:eastAsia="ru-RU"/>
        </w:rPr>
        <w:t>Обследование психолого-медико-педагогической комиссией (ПМПК) и консультации специалистов проводятся БЕСПЛАТНО</w:t>
      </w:r>
    </w:p>
    <w:p w:rsidR="00092D72" w:rsidRPr="00092D72" w:rsidRDefault="00092D72" w:rsidP="00092D7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pacing w:val="-2"/>
          <w:sz w:val="24"/>
          <w:szCs w:val="24"/>
          <w:lang w:eastAsia="ru-RU"/>
        </w:rPr>
      </w:pPr>
      <w:r w:rsidRPr="00092D72">
        <w:rPr>
          <w:rFonts w:ascii="Open Sans" w:eastAsia="Times New Roman" w:hAnsi="Open Sans" w:cs="Times New Roman"/>
          <w:b/>
          <w:bCs/>
          <w:color w:val="555555"/>
          <w:spacing w:val="-2"/>
          <w:sz w:val="24"/>
          <w:szCs w:val="24"/>
          <w:bdr w:val="none" w:sz="0" w:space="0" w:color="auto" w:frame="1"/>
          <w:lang w:eastAsia="ru-RU"/>
        </w:rPr>
        <w:t>График работы ТПМПК</w:t>
      </w:r>
    </w:p>
    <w:tbl>
      <w:tblPr>
        <w:tblW w:w="8101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2"/>
        <w:gridCol w:w="2911"/>
        <w:gridCol w:w="2898"/>
      </w:tblGrid>
      <w:tr w:rsidR="00092D72" w:rsidRPr="00092D72" w:rsidTr="00092D72">
        <w:trPr>
          <w:trHeight w:val="720"/>
        </w:trPr>
        <w:tc>
          <w:tcPr>
            <w:tcW w:w="228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День недели</w:t>
            </w:r>
          </w:p>
        </w:tc>
        <w:tc>
          <w:tcPr>
            <w:tcW w:w="2906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Виды деятельности</w:t>
            </w:r>
          </w:p>
        </w:tc>
        <w:tc>
          <w:tcPr>
            <w:tcW w:w="289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Консультации по телефону</w:t>
            </w:r>
          </w:p>
        </w:tc>
      </w:tr>
      <w:tr w:rsidR="00092D72" w:rsidRPr="00092D72" w:rsidTr="00092D72">
        <w:trPr>
          <w:trHeight w:val="1680"/>
        </w:trPr>
        <w:tc>
          <w:tcPr>
            <w:tcW w:w="2287" w:type="dxa"/>
            <w:vMerge w:val="restart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906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08.00-16.00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Информационно-просветительская работа с населением Невьянского городского округа</w:t>
            </w:r>
          </w:p>
        </w:tc>
        <w:tc>
          <w:tcPr>
            <w:tcW w:w="289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08.00-16.00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ТПМПК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08.00-16.00</w:t>
            </w:r>
          </w:p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ТПМПК</w:t>
            </w:r>
          </w:p>
        </w:tc>
      </w:tr>
      <w:tr w:rsidR="00092D72" w:rsidRPr="00092D72" w:rsidTr="00092D72">
        <w:tc>
          <w:tcPr>
            <w:tcW w:w="0" w:type="auto"/>
            <w:vMerge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6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12.00-12.40</w:t>
            </w:r>
          </w:p>
        </w:tc>
        <w:tc>
          <w:tcPr>
            <w:tcW w:w="289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D72" w:rsidRPr="00092D72" w:rsidTr="00092D72">
        <w:trPr>
          <w:trHeight w:val="960"/>
        </w:trPr>
        <w:tc>
          <w:tcPr>
            <w:tcW w:w="228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906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обследование детей в ТПМПК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08.00-16.00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</w:t>
            </w:r>
          </w:p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289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D72" w:rsidRPr="00092D72" w:rsidTr="00092D72">
        <w:trPr>
          <w:trHeight w:val="360"/>
        </w:trPr>
        <w:tc>
          <w:tcPr>
            <w:tcW w:w="228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906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обследование детей в ТПМПК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8.00-12.00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12.00-12.40</w:t>
            </w:r>
          </w:p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13.00-16.00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ПМПК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08.00-16.00</w:t>
            </w:r>
          </w:p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ПМПК</w:t>
            </w:r>
          </w:p>
        </w:tc>
      </w:tr>
      <w:tr w:rsidR="00092D72" w:rsidRPr="00092D72" w:rsidTr="00092D72">
        <w:trPr>
          <w:trHeight w:val="360"/>
        </w:trPr>
        <w:tc>
          <w:tcPr>
            <w:tcW w:w="228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906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обследование детей в ТПМПК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08.00-16.00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Перерыв</w:t>
            </w:r>
          </w:p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289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2D72" w:rsidRPr="00092D72" w:rsidTr="00092D72">
        <w:trPr>
          <w:trHeight w:val="360"/>
        </w:trPr>
        <w:tc>
          <w:tcPr>
            <w:tcW w:w="228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Пятница</w:t>
            </w:r>
          </w:p>
        </w:tc>
        <w:tc>
          <w:tcPr>
            <w:tcW w:w="2906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08.00-16.00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работа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Информационно-просветительская работа с населением Невьянского городского округа</w:t>
            </w:r>
          </w:p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12.00-12.40</w:t>
            </w:r>
          </w:p>
        </w:tc>
        <w:tc>
          <w:tcPr>
            <w:tcW w:w="289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08.00-15.30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ПМПК,</w:t>
            </w:r>
          </w:p>
          <w:p w:rsidR="00092D72" w:rsidRPr="00092D72" w:rsidRDefault="00092D72" w:rsidP="00092D7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8.00-16.00</w:t>
            </w:r>
          </w:p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ПМПК</w:t>
            </w:r>
          </w:p>
        </w:tc>
      </w:tr>
    </w:tbl>
    <w:p w:rsidR="00092D72" w:rsidRPr="00092D72" w:rsidRDefault="00092D72" w:rsidP="00092D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vanish/>
          <w:color w:val="555555"/>
          <w:spacing w:val="-2"/>
          <w:sz w:val="24"/>
          <w:szCs w:val="24"/>
          <w:lang w:eastAsia="ru-RU"/>
        </w:rPr>
      </w:pPr>
    </w:p>
    <w:tbl>
      <w:tblPr>
        <w:tblW w:w="7779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2"/>
        <w:gridCol w:w="4007"/>
      </w:tblGrid>
      <w:tr w:rsidR="00092D72" w:rsidRPr="00092D72" w:rsidTr="00092D72">
        <w:trPr>
          <w:trHeight w:val="360"/>
        </w:trPr>
        <w:tc>
          <w:tcPr>
            <w:tcW w:w="7764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Контактная информация </w:t>
            </w:r>
          </w:p>
        </w:tc>
      </w:tr>
      <w:tr w:rsidR="00092D72" w:rsidRPr="00092D72" w:rsidTr="00092D72">
        <w:trPr>
          <w:trHeight w:val="360"/>
        </w:trPr>
        <w:tc>
          <w:tcPr>
            <w:tcW w:w="376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</w:p>
        </w:tc>
        <w:tc>
          <w:tcPr>
            <w:tcW w:w="400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624194, Свердловская область, г. Невьянск, ул. Малышева, 2а</w:t>
            </w:r>
          </w:p>
        </w:tc>
      </w:tr>
      <w:tr w:rsidR="00092D72" w:rsidRPr="00092D72" w:rsidTr="00092D72">
        <w:trPr>
          <w:trHeight w:val="360"/>
        </w:trPr>
        <w:tc>
          <w:tcPr>
            <w:tcW w:w="376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00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8(34356) 2-23-04</w:t>
            </w:r>
          </w:p>
        </w:tc>
      </w:tr>
      <w:tr w:rsidR="00092D72" w:rsidRPr="00092D72" w:rsidTr="00092D72">
        <w:trPr>
          <w:trHeight w:val="360"/>
        </w:trPr>
        <w:tc>
          <w:tcPr>
            <w:tcW w:w="376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00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092D72">
                <w:rPr>
                  <w:rFonts w:ascii="Times New Roman" w:eastAsia="Times New Roman" w:hAnsi="Times New Roman" w:cs="Times New Roman"/>
                  <w:color w:val="3C62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pmpk-nevyansk@yandex.ru</w:t>
              </w:r>
            </w:hyperlink>
          </w:p>
        </w:tc>
      </w:tr>
      <w:tr w:rsidR="00092D72" w:rsidRPr="00092D72" w:rsidTr="00092D72">
        <w:trPr>
          <w:trHeight w:val="360"/>
        </w:trPr>
        <w:tc>
          <w:tcPr>
            <w:tcW w:w="376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400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092D72">
                <w:rPr>
                  <w:rFonts w:ascii="Times New Roman" w:eastAsia="Times New Roman" w:hAnsi="Times New Roman" w:cs="Times New Roman"/>
                  <w:color w:val="3C62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http://uo-ngo.ru/pmpk</w:t>
              </w:r>
            </w:hyperlink>
          </w:p>
        </w:tc>
      </w:tr>
      <w:tr w:rsidR="00092D72" w:rsidRPr="00092D72" w:rsidTr="00092D72">
        <w:trPr>
          <w:trHeight w:val="360"/>
        </w:trPr>
        <w:tc>
          <w:tcPr>
            <w:tcW w:w="376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ПМПК, педагог-психолог</w:t>
            </w:r>
          </w:p>
        </w:tc>
        <w:tc>
          <w:tcPr>
            <w:tcW w:w="4000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:rsidR="00092D72" w:rsidRPr="00092D72" w:rsidRDefault="00092D72" w:rsidP="00092D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Ерофеева Ирина Степановна</w:t>
            </w:r>
          </w:p>
        </w:tc>
      </w:tr>
    </w:tbl>
    <w:p w:rsidR="00092D72" w:rsidRPr="00092D72" w:rsidRDefault="00092D72" w:rsidP="00092D7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pacing w:val="-2"/>
          <w:sz w:val="24"/>
          <w:szCs w:val="24"/>
          <w:lang w:eastAsia="ru-RU"/>
        </w:rPr>
      </w:pPr>
      <w:r w:rsidRPr="00092D72">
        <w:rPr>
          <w:rFonts w:ascii="Open Sans" w:eastAsia="Times New Roman" w:hAnsi="Open Sans" w:cs="Times New Roman"/>
          <w:b/>
          <w:bCs/>
          <w:color w:val="FF0000"/>
          <w:spacing w:val="-2"/>
          <w:sz w:val="24"/>
          <w:szCs w:val="24"/>
          <w:bdr w:val="none" w:sz="0" w:space="0" w:color="auto" w:frame="1"/>
          <w:lang w:eastAsia="ru-RU"/>
        </w:rPr>
        <w:t>Уважаемые родители (законные представители)! </w:t>
      </w:r>
    </w:p>
    <w:p w:rsidR="00092D72" w:rsidRPr="00092D72" w:rsidRDefault="00092D72" w:rsidP="00092D72">
      <w:pPr>
        <w:shd w:val="clear" w:color="auto" w:fill="FFFFFF"/>
        <w:spacing w:after="240" w:line="240" w:lineRule="auto"/>
        <w:jc w:val="center"/>
        <w:rPr>
          <w:rFonts w:ascii="Open Sans" w:eastAsia="Times New Roman" w:hAnsi="Open Sans" w:cs="Times New Roman"/>
          <w:color w:val="555555"/>
          <w:spacing w:val="-2"/>
          <w:sz w:val="24"/>
          <w:szCs w:val="24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4"/>
          <w:szCs w:val="24"/>
          <w:lang w:eastAsia="ru-RU"/>
        </w:rPr>
        <w:t xml:space="preserve">Обследование </w:t>
      </w:r>
      <w:proofErr w:type="spellStart"/>
      <w:r w:rsidRPr="00092D72">
        <w:rPr>
          <w:rFonts w:ascii="Open Sans" w:eastAsia="Times New Roman" w:hAnsi="Open Sans" w:cs="Times New Roman"/>
          <w:color w:val="555555"/>
          <w:spacing w:val="-2"/>
          <w:sz w:val="24"/>
          <w:szCs w:val="24"/>
          <w:lang w:eastAsia="ru-RU"/>
        </w:rPr>
        <w:t>психолого</w:t>
      </w:r>
      <w:proofErr w:type="spellEnd"/>
      <w:r w:rsidRPr="00092D72">
        <w:rPr>
          <w:rFonts w:ascii="Open Sans" w:eastAsia="Times New Roman" w:hAnsi="Open Sans" w:cs="Times New Roman"/>
          <w:color w:val="555555"/>
          <w:spacing w:val="-2"/>
          <w:sz w:val="24"/>
          <w:szCs w:val="24"/>
          <w:lang w:eastAsia="ru-RU"/>
        </w:rPr>
        <w:t xml:space="preserve"> — </w:t>
      </w:r>
      <w:proofErr w:type="spellStart"/>
      <w:r w:rsidRPr="00092D72">
        <w:rPr>
          <w:rFonts w:ascii="Open Sans" w:eastAsia="Times New Roman" w:hAnsi="Open Sans" w:cs="Times New Roman"/>
          <w:color w:val="555555"/>
          <w:spacing w:val="-2"/>
          <w:sz w:val="24"/>
          <w:szCs w:val="24"/>
          <w:lang w:eastAsia="ru-RU"/>
        </w:rPr>
        <w:t>медико</w:t>
      </w:r>
      <w:proofErr w:type="spellEnd"/>
      <w:r w:rsidRPr="00092D72">
        <w:rPr>
          <w:rFonts w:ascii="Open Sans" w:eastAsia="Times New Roman" w:hAnsi="Open Sans" w:cs="Times New Roman"/>
          <w:color w:val="555555"/>
          <w:spacing w:val="-2"/>
          <w:sz w:val="24"/>
          <w:szCs w:val="24"/>
          <w:lang w:eastAsia="ru-RU"/>
        </w:rPr>
        <w:t xml:space="preserve"> — педагогической комиссией (ПМПК) и консультации специалистов проводятся БЕСПЛАТНО.</w:t>
      </w:r>
    </w:p>
    <w:p w:rsidR="00092D72" w:rsidRPr="00092D72" w:rsidRDefault="00092D72" w:rsidP="00092D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Порядок записи на обследование детей в ТПМПК: </w:t>
      </w:r>
    </w:p>
    <w:p w:rsidR="00092D72" w:rsidRPr="00092D72" w:rsidRDefault="00092D72" w:rsidP="00092D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Контактное лицо </w:t>
      </w: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 xml:space="preserve">по вопросам записи на прием документов для обследования в ТПМПК: социальный </w:t>
      </w:r>
      <w:proofErr w:type="gramStart"/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 xml:space="preserve">педагог:  </w:t>
      </w:r>
      <w:proofErr w:type="spellStart"/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Варляева</w:t>
      </w:r>
      <w:proofErr w:type="spellEnd"/>
      <w:proofErr w:type="gramEnd"/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 xml:space="preserve"> Елена Валерьевна.</w:t>
      </w:r>
    </w:p>
    <w:p w:rsidR="00092D72" w:rsidRPr="00092D72" w:rsidRDefault="00092D72" w:rsidP="00092D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 xml:space="preserve">  Запись на подачу документов ПО </w:t>
      </w:r>
      <w:proofErr w:type="gramStart"/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ПРЕДВАРИТЕЛЬНОЙ  ТЕЛЕФОННОЙ</w:t>
      </w:r>
      <w:proofErr w:type="gramEnd"/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 xml:space="preserve"> ЗАПИСИ </w:t>
      </w: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осуществляется </w:t>
      </w:r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только в дни записи:   </w:t>
      </w:r>
    </w:p>
    <w:p w:rsidR="00092D72" w:rsidRPr="00092D72" w:rsidRDefault="00092D72" w:rsidP="00092D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  понедельник и пятница с 8.30 до 15.30 </w:t>
      </w: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(перерыв: 12.00-13.00)</w:t>
      </w:r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.</w:t>
      </w:r>
    </w:p>
    <w:p w:rsidR="00092D72" w:rsidRPr="00092D72" w:rsidRDefault="00092D72" w:rsidP="00092D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Контактный</w:t>
      </w: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 </w:t>
      </w:r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телефон:</w:t>
      </w: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 (343)56-22304</w:t>
      </w:r>
    </w:p>
    <w:p w:rsidR="00092D72" w:rsidRPr="00092D72" w:rsidRDefault="00092D72" w:rsidP="00092D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 xml:space="preserve">   Запись детей от 0 до 18 лет и старше старше18, признанных недееспособными (далее вместе-обследуемый) </w:t>
      </w:r>
      <w:proofErr w:type="gramStart"/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на  обследование</w:t>
      </w:r>
      <w:proofErr w:type="gramEnd"/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  в  </w:t>
      </w:r>
    </w:p>
    <w:p w:rsidR="00092D72" w:rsidRPr="00092D72" w:rsidRDefault="00092D72" w:rsidP="00092D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 xml:space="preserve">  </w:t>
      </w:r>
      <w:proofErr w:type="gramStart"/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ТПМПК  производится</w:t>
      </w:r>
      <w:proofErr w:type="gramEnd"/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 xml:space="preserve"> при подаче полного пакета документов.</w:t>
      </w:r>
    </w:p>
    <w:p w:rsidR="00092D72" w:rsidRPr="00092D72" w:rsidRDefault="00092D72" w:rsidP="00092D72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 xml:space="preserve">Консультирование родителей (законных представителей) и специалистов образовательных организаций с целью получения информационно-методической помощи по вопросам обучения и воспитания детей </w:t>
      </w: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lastRenderedPageBreak/>
        <w:t>производится специалистами ТПМПК в ПОНЕДЕЛЬНИК и ПЯТНИЦУ только по предварительной записи по телефону: (343)56-22304</w:t>
      </w:r>
    </w:p>
    <w:p w:rsidR="00092D72" w:rsidRPr="00092D72" w:rsidRDefault="004A48EB" w:rsidP="00092D7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>
        <w:rPr>
          <w:rFonts w:ascii="Open Sans" w:eastAsia="Times New Roman" w:hAnsi="Open Sans" w:cs="Times New Roman"/>
          <w:color w:val="FF0000"/>
          <w:spacing w:val="-2"/>
          <w:sz w:val="28"/>
          <w:szCs w:val="28"/>
          <w:bdr w:val="none" w:sz="0" w:space="0" w:color="auto" w:frame="1"/>
          <w:lang w:eastAsia="ru-RU"/>
        </w:rPr>
        <w:t>Обследование может</w:t>
      </w:r>
      <w:r w:rsidR="00092D72" w:rsidRPr="00092D72">
        <w:rPr>
          <w:rFonts w:ascii="Open Sans" w:eastAsia="Times New Roman" w:hAnsi="Open Sans" w:cs="Times New Roman"/>
          <w:color w:val="FF0000"/>
          <w:spacing w:val="-2"/>
          <w:sz w:val="28"/>
          <w:szCs w:val="28"/>
          <w:bdr w:val="none" w:sz="0" w:space="0" w:color="auto" w:frame="1"/>
          <w:lang w:eastAsia="ru-RU"/>
        </w:rPr>
        <w:t> проводиться</w:t>
      </w:r>
      <w:r w:rsidR="00092D72" w:rsidRPr="004A48EB">
        <w:rPr>
          <w:rFonts w:ascii="Open Sans" w:eastAsia="Times New Roman" w:hAnsi="Open Sans" w:cs="Times New Roman"/>
          <w:b/>
          <w:bCs/>
          <w:color w:val="FF0000"/>
          <w:spacing w:val="-2"/>
          <w:sz w:val="28"/>
          <w:szCs w:val="28"/>
          <w:bdr w:val="none" w:sz="0" w:space="0" w:color="auto" w:frame="1"/>
          <w:lang w:eastAsia="ru-RU"/>
        </w:rPr>
        <w:t> в дистанционном режиме.</w:t>
      </w:r>
      <w:r w:rsidR="00092D72" w:rsidRPr="00092D72">
        <w:rPr>
          <w:rFonts w:ascii="Open Sans" w:eastAsia="Times New Roman" w:hAnsi="Open Sans" w:cs="Times New Roman"/>
          <w:color w:val="FF0000"/>
          <w:spacing w:val="-2"/>
          <w:sz w:val="28"/>
          <w:szCs w:val="28"/>
          <w:bdr w:val="none" w:sz="0" w:space="0" w:color="auto" w:frame="1"/>
          <w:lang w:eastAsia="ru-RU"/>
        </w:rPr>
        <w:t> </w:t>
      </w:r>
    </w:p>
    <w:p w:rsidR="00092D72" w:rsidRPr="00092D72" w:rsidRDefault="00092D72" w:rsidP="00092D7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FF0000"/>
          <w:spacing w:val="-2"/>
          <w:sz w:val="28"/>
          <w:szCs w:val="28"/>
          <w:bdr w:val="none" w:sz="0" w:space="0" w:color="auto" w:frame="1"/>
          <w:lang w:eastAsia="ru-RU"/>
        </w:rPr>
        <w:t xml:space="preserve">Адрес </w:t>
      </w:r>
      <w:proofErr w:type="spellStart"/>
      <w:r w:rsidRPr="00092D72">
        <w:rPr>
          <w:rFonts w:ascii="Open Sans" w:eastAsia="Times New Roman" w:hAnsi="Open Sans" w:cs="Times New Roman"/>
          <w:color w:val="FF0000"/>
          <w:spacing w:val="-2"/>
          <w:sz w:val="28"/>
          <w:szCs w:val="28"/>
          <w:bdr w:val="none" w:sz="0" w:space="0" w:color="auto" w:frame="1"/>
          <w:lang w:eastAsia="ru-RU"/>
        </w:rPr>
        <w:t>Skype</w:t>
      </w:r>
      <w:proofErr w:type="spellEnd"/>
      <w:r w:rsidRPr="00092D72">
        <w:rPr>
          <w:rFonts w:ascii="Open Sans" w:eastAsia="Times New Roman" w:hAnsi="Open Sans" w:cs="Times New Roman"/>
          <w:color w:val="FF0000"/>
          <w:spacing w:val="-2"/>
          <w:sz w:val="28"/>
          <w:szCs w:val="28"/>
          <w:bdr w:val="none" w:sz="0" w:space="0" w:color="auto" w:frame="1"/>
          <w:lang w:eastAsia="ru-RU"/>
        </w:rPr>
        <w:t>: uo-ngo@mail.ru</w:t>
      </w:r>
    </w:p>
    <w:p w:rsidR="00092D72" w:rsidRPr="00092D72" w:rsidRDefault="00092D72" w:rsidP="00092D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 Нормативная документация деятельности ПМПК</w:t>
      </w:r>
    </w:p>
    <w:p w:rsidR="00092D72" w:rsidRPr="00092D72" w:rsidRDefault="00092D72" w:rsidP="00092D72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hyperlink r:id="rId11" w:history="1">
        <w:r w:rsidRPr="004A48EB">
          <w:rPr>
            <w:rFonts w:ascii="Open Sans" w:eastAsia="Times New Roman" w:hAnsi="Open Sans" w:cs="Times New Roman"/>
            <w:i/>
            <w:iCs/>
            <w:color w:val="3C62FF"/>
            <w:spacing w:val="-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Приказ </w:t>
        </w:r>
        <w:proofErr w:type="spellStart"/>
        <w:r w:rsidRPr="004A48EB">
          <w:rPr>
            <w:rFonts w:ascii="Open Sans" w:eastAsia="Times New Roman" w:hAnsi="Open Sans" w:cs="Times New Roman"/>
            <w:i/>
            <w:iCs/>
            <w:color w:val="3C62FF"/>
            <w:spacing w:val="-2"/>
            <w:sz w:val="28"/>
            <w:szCs w:val="28"/>
            <w:u w:val="single"/>
            <w:bdr w:val="none" w:sz="0" w:space="0" w:color="auto" w:frame="1"/>
            <w:lang w:eastAsia="ru-RU"/>
          </w:rPr>
          <w:t>Минпросвещения</w:t>
        </w:r>
        <w:proofErr w:type="spellEnd"/>
        <w:r w:rsidRPr="004A48EB">
          <w:rPr>
            <w:rFonts w:ascii="Open Sans" w:eastAsia="Times New Roman" w:hAnsi="Open Sans" w:cs="Times New Roman"/>
            <w:i/>
            <w:iCs/>
            <w:color w:val="3C62FF"/>
            <w:spacing w:val="-2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 РФ от 1 ноября 2024 г. N 763 «ОБ УТВЕРЖДЕНИИ ПОЛОЖЕНИЯ О ПСИХОЛОГО-МЕДИКО-ПЕДАГОГИЧЕСКОЙ КОМИССИИ»</w:t>
        </w:r>
      </w:hyperlink>
    </w:p>
    <w:p w:rsidR="00092D72" w:rsidRPr="00092D72" w:rsidRDefault="00092D72" w:rsidP="00092D7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ОСНОВНЫЕ НАПРАВЛЕНИЯ И ПОРЯДОК ДЕЯТЕЛЬНОСТИ КОМИССИИ</w:t>
      </w:r>
    </w:p>
    <w:p w:rsidR="00092D72" w:rsidRPr="00092D72" w:rsidRDefault="00092D72" w:rsidP="00092D72">
      <w:pPr>
        <w:shd w:val="clear" w:color="auto" w:fill="FFFFFF"/>
        <w:spacing w:after="240" w:line="240" w:lineRule="auto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Психолого-медико-педагогическая комиссия осуществляет деятельность, реализующую функции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(далее — обследование)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092D72" w:rsidRPr="00092D72" w:rsidRDefault="00092D72" w:rsidP="00092D72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Основные направления деятельности ПМПК</w:t>
      </w:r>
    </w:p>
    <w:p w:rsidR="00092D72" w:rsidRPr="00092D72" w:rsidRDefault="00092D72" w:rsidP="00092D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Основными направлениями деятельности комиссии* являются:</w:t>
      </w:r>
    </w:p>
    <w:p w:rsidR="00092D72" w:rsidRPr="00092D72" w:rsidRDefault="00092D72" w:rsidP="00092D72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проведение обследования детей, в том числе обучающихся с ограниченными возможностями здоровья, детей-инвалидов до окончания ими обучения в Организациях (далее — обследуемый), в целях выявления у них особенностей физического и (или) психического развития и (или) отклонений в поведении;</w:t>
      </w:r>
    </w:p>
    <w:p w:rsidR="00092D72" w:rsidRPr="00092D72" w:rsidRDefault="00092D72" w:rsidP="00092D72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:rsidR="00092D72" w:rsidRPr="00092D72" w:rsidRDefault="00092D72" w:rsidP="00092D72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определение рекомендаций по организации индивидуальной профилактической работы с несовершеннолетними, находящимися в социально опасном положении;</w:t>
      </w:r>
    </w:p>
    <w:p w:rsidR="00092D72" w:rsidRPr="00092D72" w:rsidRDefault="00092D72" w:rsidP="00092D72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 xml:space="preserve">оказание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</w:t>
      </w:r>
      <w:proofErr w:type="gramStart"/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обучения и коррекции нарушений развития</w:t>
      </w:r>
      <w:proofErr w:type="gramEnd"/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 xml:space="preserve"> обучающихся с ограниченными возможностями здоровья, детей с </w:t>
      </w:r>
      <w:proofErr w:type="spellStart"/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девиантным</w:t>
      </w:r>
      <w:proofErr w:type="spellEnd"/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 xml:space="preserve"> (общественно опасным) поведением;</w:t>
      </w:r>
    </w:p>
    <w:p w:rsidR="00092D72" w:rsidRPr="00092D72" w:rsidRDefault="00092D72" w:rsidP="00092D72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 xml:space="preserve">оказание федеральным учреждениям медико-социальной экспертизы содействия в разработке индивидуальной программы реабилитации или </w:t>
      </w:r>
      <w:proofErr w:type="spellStart"/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абилитации</w:t>
      </w:r>
      <w:proofErr w:type="spellEnd"/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 xml:space="preserve"> ребенка-инвалида (далее — ИПРА);</w:t>
      </w:r>
    </w:p>
    <w:p w:rsidR="00092D72" w:rsidRPr="00092D72" w:rsidRDefault="00092D72" w:rsidP="00092D72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 xml:space="preserve">осуществление учета данных об обучающихся с ограниченными возможностями здоровья, о детях с </w:t>
      </w:r>
      <w:proofErr w:type="spellStart"/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девиантным</w:t>
      </w:r>
      <w:proofErr w:type="spellEnd"/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 xml:space="preserve"> (общественно опасным) поведением, проживающих на территории деятельности комиссии;</w:t>
      </w:r>
    </w:p>
    <w:p w:rsidR="00092D72" w:rsidRPr="00092D72" w:rsidRDefault="00092D72" w:rsidP="00092D72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lastRenderedPageBreak/>
        <w:t>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092D72" w:rsidRPr="00092D72" w:rsidRDefault="00092D72" w:rsidP="00092D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Комиссия имеет право**:</w:t>
      </w:r>
    </w:p>
    <w:p w:rsidR="00092D72" w:rsidRPr="00092D72" w:rsidRDefault="00092D72" w:rsidP="00092D72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092D72" w:rsidRPr="00092D72" w:rsidRDefault="00092D72" w:rsidP="00092D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4A48EB">
        <w:rPr>
          <w:rFonts w:ascii="Open Sans" w:eastAsia="Times New Roman" w:hAnsi="Open Sans" w:cs="Times New Roman"/>
          <w:b/>
          <w:bCs/>
          <w:i/>
          <w:i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 xml:space="preserve">* п.15 Положения о ПМПК приказа Министерства просвещения Российской </w:t>
      </w:r>
      <w:proofErr w:type="gramStart"/>
      <w:r w:rsidRPr="004A48EB">
        <w:rPr>
          <w:rFonts w:ascii="Open Sans" w:eastAsia="Times New Roman" w:hAnsi="Open Sans" w:cs="Times New Roman"/>
          <w:b/>
          <w:bCs/>
          <w:i/>
          <w:i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Федерации  от</w:t>
      </w:r>
      <w:proofErr w:type="gramEnd"/>
      <w:r w:rsidRPr="004A48EB">
        <w:rPr>
          <w:rFonts w:ascii="Open Sans" w:eastAsia="Times New Roman" w:hAnsi="Open Sans" w:cs="Times New Roman"/>
          <w:b/>
          <w:bCs/>
          <w:i/>
          <w:i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 xml:space="preserve"> 01.11.2024 № 763</w:t>
      </w:r>
    </w:p>
    <w:p w:rsidR="00092D72" w:rsidRPr="00092D72" w:rsidRDefault="00092D72" w:rsidP="00092D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4A48EB">
        <w:rPr>
          <w:rFonts w:ascii="Open Sans" w:eastAsia="Times New Roman" w:hAnsi="Open Sans" w:cs="Times New Roman"/>
          <w:b/>
          <w:bCs/>
          <w:i/>
          <w:i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 xml:space="preserve">** п.21. п 22 Положения о ПМПК приказа Министерства просвещения Российской </w:t>
      </w:r>
      <w:proofErr w:type="gramStart"/>
      <w:r w:rsidRPr="004A48EB">
        <w:rPr>
          <w:rFonts w:ascii="Open Sans" w:eastAsia="Times New Roman" w:hAnsi="Open Sans" w:cs="Times New Roman"/>
          <w:b/>
          <w:bCs/>
          <w:i/>
          <w:i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Федерации  от</w:t>
      </w:r>
      <w:proofErr w:type="gramEnd"/>
      <w:r w:rsidRPr="004A48EB">
        <w:rPr>
          <w:rFonts w:ascii="Open Sans" w:eastAsia="Times New Roman" w:hAnsi="Open Sans" w:cs="Times New Roman"/>
          <w:b/>
          <w:bCs/>
          <w:i/>
          <w:i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 xml:space="preserve"> 01.11.2024 № 763</w:t>
      </w:r>
    </w:p>
    <w:p w:rsidR="00092D72" w:rsidRPr="00092D72" w:rsidRDefault="00092D72" w:rsidP="00092D72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4A48EB">
        <w:rPr>
          <w:rFonts w:ascii="Open Sans" w:eastAsia="Times New Roman" w:hAnsi="Open Sans" w:cs="Times New Roman"/>
          <w:b/>
          <w:bCs/>
          <w:color w:val="555555"/>
          <w:spacing w:val="-2"/>
          <w:sz w:val="28"/>
          <w:szCs w:val="28"/>
          <w:bdr w:val="none" w:sz="0" w:space="0" w:color="auto" w:frame="1"/>
          <w:lang w:eastAsia="ru-RU"/>
        </w:rPr>
        <w:t>Категории обследуемых детей:</w:t>
      </w:r>
    </w:p>
    <w:p w:rsidR="00092D72" w:rsidRPr="00092D72" w:rsidRDefault="00092D72" w:rsidP="00092D72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дети с нарушением слуха;</w:t>
      </w:r>
    </w:p>
    <w:p w:rsidR="00092D72" w:rsidRPr="00092D72" w:rsidRDefault="00092D72" w:rsidP="00092D72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дети с нарушением зрения;</w:t>
      </w:r>
    </w:p>
    <w:p w:rsidR="00092D72" w:rsidRPr="00092D72" w:rsidRDefault="00092D72" w:rsidP="00092D72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дети с задержкой речевого развития;</w:t>
      </w:r>
    </w:p>
    <w:p w:rsidR="00092D72" w:rsidRPr="00092D72" w:rsidRDefault="00092D72" w:rsidP="00092D72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дети с нарушением опорно-двигательного аппарата;</w:t>
      </w:r>
    </w:p>
    <w:p w:rsidR="00092D72" w:rsidRPr="00092D72" w:rsidRDefault="00092D72" w:rsidP="00092D72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дети с задержкой психического развития;</w:t>
      </w:r>
    </w:p>
    <w:p w:rsidR="00092D72" w:rsidRPr="00092D72" w:rsidRDefault="00092D72" w:rsidP="00092D72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дети с проблемами в интеллектуальном развитии;</w:t>
      </w:r>
    </w:p>
    <w:p w:rsidR="00092D72" w:rsidRPr="00092D72" w:rsidRDefault="00092D72" w:rsidP="00092D72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Open Sans" w:eastAsia="Times New Roman" w:hAnsi="Open Sans" w:cs="Times New Roman"/>
          <w:color w:val="555555"/>
          <w:spacing w:val="-2"/>
          <w:sz w:val="24"/>
          <w:szCs w:val="24"/>
          <w:lang w:eastAsia="ru-RU"/>
        </w:rPr>
      </w:pPr>
      <w:r w:rsidRPr="00092D72">
        <w:rPr>
          <w:rFonts w:ascii="Open Sans" w:eastAsia="Times New Roman" w:hAnsi="Open Sans" w:cs="Times New Roman"/>
          <w:color w:val="555555"/>
          <w:spacing w:val="-2"/>
          <w:sz w:val="28"/>
          <w:szCs w:val="28"/>
          <w:lang w:eastAsia="ru-RU"/>
        </w:rPr>
        <w:t>дети с расстройствами аутистического спектра</w:t>
      </w:r>
    </w:p>
    <w:p w:rsidR="006E2B57" w:rsidRDefault="006E2B57">
      <w:bookmarkStart w:id="0" w:name="_GoBack"/>
      <w:bookmarkEnd w:id="0"/>
    </w:p>
    <w:sectPr w:rsidR="006E2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A4C2E"/>
    <w:multiLevelType w:val="multilevel"/>
    <w:tmpl w:val="6C5E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671D8"/>
    <w:multiLevelType w:val="multilevel"/>
    <w:tmpl w:val="5FF8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14145"/>
    <w:multiLevelType w:val="multilevel"/>
    <w:tmpl w:val="90C8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22ADA"/>
    <w:multiLevelType w:val="multilevel"/>
    <w:tmpl w:val="52FA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683F3D"/>
    <w:multiLevelType w:val="multilevel"/>
    <w:tmpl w:val="7FFE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D72"/>
    <w:rsid w:val="00092D72"/>
    <w:rsid w:val="004A48EB"/>
    <w:rsid w:val="006E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BF7A"/>
  <w15:chartTrackingRefBased/>
  <w15:docId w15:val="{6BAAE959-44A0-4947-9F46-3B210689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2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D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9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2D72"/>
    <w:rPr>
      <w:color w:val="0000FF"/>
      <w:u w:val="single"/>
    </w:rPr>
  </w:style>
  <w:style w:type="character" w:styleId="a5">
    <w:name w:val="Strong"/>
    <w:basedOn w:val="a0"/>
    <w:uiPriority w:val="22"/>
    <w:qFormat/>
    <w:rsid w:val="00092D72"/>
    <w:rPr>
      <w:b/>
      <w:bCs/>
    </w:rPr>
  </w:style>
  <w:style w:type="character" w:styleId="a6">
    <w:name w:val="Emphasis"/>
    <w:basedOn w:val="a0"/>
    <w:uiPriority w:val="20"/>
    <w:qFormat/>
    <w:rsid w:val="00092D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st-org.com/phone/343-562205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binat_yunost@mail.ru" TargetMode="External"/><Relationship Id="rId11" Type="http://schemas.openxmlformats.org/officeDocument/2006/relationships/hyperlink" Target="http://uo-ngo.ru/wp-content/uploads/2025/04/prikaz-minprosveshheniya-rf.rtf" TargetMode="External"/><Relationship Id="rId5" Type="http://schemas.openxmlformats.org/officeDocument/2006/relationships/hyperlink" Target="https://www.list-org.com/phone/343-5622052" TargetMode="External"/><Relationship Id="rId10" Type="http://schemas.openxmlformats.org/officeDocument/2006/relationships/hyperlink" Target="http://uo-ngo.ru/pm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mpk-nevyans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pentru6@yandex.ru</dc:creator>
  <cp:keywords/>
  <dc:description/>
  <cp:lastModifiedBy>pentru6@yandex.ru</cp:lastModifiedBy>
  <cp:revision>1</cp:revision>
  <dcterms:created xsi:type="dcterms:W3CDTF">2025-04-29T05:09:00Z</dcterms:created>
  <dcterms:modified xsi:type="dcterms:W3CDTF">2025-04-29T05:27:00Z</dcterms:modified>
</cp:coreProperties>
</file>